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75A7ECF9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9D5908">
              <w:rPr>
                <w:rFonts w:ascii="Garamond" w:eastAsia="Garamond" w:hAnsi="Garamond" w:cs="Garamond"/>
                <w:sz w:val="22"/>
                <w:szCs w:val="22"/>
              </w:rPr>
              <w:t>-11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9D5908">
              <w:rPr>
                <w:rFonts w:ascii="Garamond" w:eastAsia="Garamond" w:hAnsi="Garamond" w:cs="Garamond"/>
                <w:sz w:val="22"/>
                <w:szCs w:val="22"/>
              </w:rPr>
              <w:t>11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7D068167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D5908">
        <w:rPr>
          <w:rFonts w:ascii="Garamond" w:eastAsia="Garamond" w:hAnsi="Garamond" w:cs="Garamond"/>
        </w:rPr>
        <w:t>306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4CB8B7E7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D5908">
        <w:rPr>
          <w:rFonts w:ascii="Garamond" w:eastAsia="Garamond" w:hAnsi="Garamond" w:cs="Garamond"/>
        </w:rPr>
        <w:t>307</w:t>
      </w:r>
    </w:p>
    <w:p w14:paraId="216069C6" w14:textId="2D61C4BF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25448C">
        <w:rPr>
          <w:rFonts w:ascii="Garamond" w:eastAsia="Garamond" w:hAnsi="Garamond" w:cs="Garamond"/>
        </w:rPr>
        <w:t>Alexander</w:t>
      </w:r>
      <w:r>
        <w:rPr>
          <w:rFonts w:ascii="Garamond" w:eastAsia="Garamond" w:hAnsi="Garamond" w:cs="Garamond"/>
        </w:rPr>
        <w:t xml:space="preserve"> </w:t>
      </w:r>
      <w:proofErr w:type="spellStart"/>
      <w:r w:rsidR="0025448C">
        <w:rPr>
          <w:rFonts w:ascii="Garamond" w:eastAsia="Garamond" w:hAnsi="Garamond" w:cs="Garamond"/>
        </w:rPr>
        <w:t>Dreveros</w:t>
      </w:r>
      <w:proofErr w:type="spellEnd"/>
      <w:r w:rsidR="0025448C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och </w:t>
      </w:r>
      <w:r w:rsidR="0025448C">
        <w:rPr>
          <w:rFonts w:ascii="Garamond" w:eastAsia="Garamond" w:hAnsi="Garamond" w:cs="Garamond"/>
        </w:rPr>
        <w:t>Annie Johansson</w:t>
      </w:r>
      <w:r>
        <w:rPr>
          <w:rFonts w:ascii="Garamond" w:eastAsia="Garamond" w:hAnsi="Garamond" w:cs="Garamond"/>
        </w:rPr>
        <w:t xml:space="preserve"> 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7C1B84D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3</w:t>
      </w:r>
      <w:r w:rsidR="009D5908">
        <w:rPr>
          <w:rFonts w:ascii="Garamond" w:eastAsia="Garamond" w:hAnsi="Garamond" w:cs="Garamond"/>
        </w:rPr>
        <w:t>08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25448C">
        <w:rPr>
          <w:rFonts w:ascii="Garamond" w:eastAsia="Garamond" w:hAnsi="Garamond" w:cs="Garamond"/>
        </w:rPr>
        <w:t xml:space="preserve">Adjungeringar </w:t>
      </w:r>
      <w:r w:rsidRPr="0025448C">
        <w:rPr>
          <w:rFonts w:ascii="Garamond" w:eastAsia="Garamond" w:hAnsi="Garamond" w:cs="Garamond"/>
        </w:rPr>
        <w:tab/>
      </w:r>
      <w:r w:rsidR="009546A5" w:rsidRPr="0025448C">
        <w:rPr>
          <w:rFonts w:ascii="Garamond" w:eastAsia="Garamond" w:hAnsi="Garamond" w:cs="Garamond"/>
        </w:rPr>
        <w:tab/>
      </w:r>
      <w:r w:rsidR="00D8400E" w:rsidRPr="0025448C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6E34855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D5908">
        <w:rPr>
          <w:rFonts w:ascii="Garamond" w:eastAsia="Garamond" w:hAnsi="Garamond" w:cs="Garamond"/>
        </w:rPr>
        <w:t>309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25448C">
        <w:rPr>
          <w:rFonts w:ascii="Garamond" w:eastAsia="Garamond" w:hAnsi="Garamond" w:cs="Garamond"/>
        </w:rPr>
        <w:t>Dagordning</w:t>
      </w:r>
      <w:r w:rsidRPr="0025448C">
        <w:rPr>
          <w:rFonts w:ascii="Garamond" w:eastAsia="Garamond" w:hAnsi="Garamond" w:cs="Garamond"/>
        </w:rPr>
        <w:tab/>
      </w:r>
      <w:r w:rsidRPr="0025448C">
        <w:rPr>
          <w:rFonts w:ascii="Garamond" w:eastAsia="Garamond" w:hAnsi="Garamond" w:cs="Garamond"/>
        </w:rPr>
        <w:tab/>
      </w:r>
      <w:r w:rsidRPr="0025448C">
        <w:rPr>
          <w:rFonts w:ascii="Garamond" w:eastAsia="Garamond" w:hAnsi="Garamond" w:cs="Garamond"/>
        </w:rPr>
        <w:tab/>
        <w:t xml:space="preserve">     </w:t>
      </w:r>
      <w:r w:rsidR="00BA1227" w:rsidRPr="0025448C">
        <w:rPr>
          <w:rFonts w:ascii="Garamond" w:eastAsia="Garamond" w:hAnsi="Garamond" w:cs="Garamond"/>
        </w:rPr>
        <w:tab/>
      </w:r>
      <w:r w:rsidR="0081039C" w:rsidRPr="0025448C">
        <w:rPr>
          <w:rFonts w:ascii="Garamond" w:eastAsia="Garamond" w:hAnsi="Garamond" w:cs="Garamond"/>
          <w:b/>
        </w:rPr>
        <w:t xml:space="preserve">Beslut: </w:t>
      </w:r>
      <w:r w:rsidR="00D8400E" w:rsidRPr="0025448C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0E6C47E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D5908">
        <w:rPr>
          <w:rFonts w:ascii="Garamond" w:eastAsia="Garamond" w:hAnsi="Garamond" w:cs="Garamond"/>
        </w:rPr>
        <w:t>310</w:t>
      </w:r>
    </w:p>
    <w:p w14:paraId="163A2B2D" w14:textId="6F1A02CC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färdigskrivet, justerat och uppladdat på hemsidan.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09D1A56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D5908">
        <w:rPr>
          <w:rFonts w:ascii="Garamond" w:eastAsia="Garamond" w:hAnsi="Garamond" w:cs="Garamond"/>
        </w:rPr>
        <w:t>311</w:t>
      </w:r>
    </w:p>
    <w:p w14:paraId="547EF3C4" w14:textId="77C6B202" w:rsidR="00FE57C1" w:rsidRDefault="00FE57C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9D5908">
        <w:rPr>
          <w:rFonts w:ascii="Garamond" w:eastAsia="Garamond" w:hAnsi="Garamond" w:cs="Garamond"/>
        </w:rPr>
        <w:t>Partytältet kommer tillhöra BIIF</w:t>
      </w:r>
    </w:p>
    <w:p w14:paraId="1CA7F522" w14:textId="5B4195F1" w:rsidR="009D5908" w:rsidRPr="00FE57C1" w:rsidRDefault="009D5908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Höstfesten, </w:t>
      </w:r>
      <w:proofErr w:type="spellStart"/>
      <w:r>
        <w:rPr>
          <w:rFonts w:ascii="Garamond" w:eastAsia="Garamond" w:hAnsi="Garamond" w:cs="Garamond"/>
        </w:rPr>
        <w:t>Innebrandyn</w:t>
      </w:r>
      <w:proofErr w:type="spellEnd"/>
      <w:r>
        <w:rPr>
          <w:rFonts w:ascii="Garamond" w:eastAsia="Garamond" w:hAnsi="Garamond" w:cs="Garamond"/>
        </w:rPr>
        <w:t>, Stockholmsresan, Efternollningsevent, Casekväll med FSD ställs in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30AF0640" w:rsidR="00C5635E" w:rsidRDefault="009D5908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§ 312</w:t>
      </w:r>
    </w:p>
    <w:p w14:paraId="300E9C23" w14:textId="77EC2990" w:rsidR="00CD76CA" w:rsidRPr="00B116F0" w:rsidRDefault="00CD76CA" w:rsidP="00B116F0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Information                     </w:t>
      </w:r>
      <w:r w:rsidR="00B116F0">
        <w:rPr>
          <w:rFonts w:ascii="Garamond" w:eastAsia="Garamond" w:hAnsi="Garamond" w:cs="Garamond"/>
        </w:rPr>
        <w:t xml:space="preserve">                               </w:t>
      </w:r>
    </w:p>
    <w:p w14:paraId="3B88AE60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0596738B" w14:textId="5CB3A582" w:rsidR="00CD76CA" w:rsidRPr="00A00CF2" w:rsidRDefault="00CD76CA" w:rsidP="00CD76CA">
      <w:pPr>
        <w:ind w:left="2608" w:hanging="2608"/>
        <w:rPr>
          <w:rFonts w:ascii="Garamond" w:eastAsia="Garamond" w:hAnsi="Garamond" w:cs="Garamond"/>
          <w:color w:val="auto"/>
        </w:rPr>
      </w:pPr>
      <w:r w:rsidRPr="004F48CA">
        <w:rPr>
          <w:rFonts w:ascii="Garamond" w:eastAsia="Garamond" w:hAnsi="Garamond" w:cs="Garamond"/>
        </w:rPr>
        <w:lastRenderedPageBreak/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under veckan </w:t>
      </w:r>
      <w:r w:rsidR="00B116F0">
        <w:rPr>
          <w:rFonts w:ascii="Garamond" w:eastAsia="Garamond" w:hAnsi="Garamond" w:cs="Garamond"/>
        </w:rPr>
        <w:t>deltagit på V-</w:t>
      </w:r>
      <w:r w:rsidR="0025448C">
        <w:rPr>
          <w:rFonts w:ascii="Garamond" w:eastAsia="Garamond" w:hAnsi="Garamond" w:cs="Garamond"/>
        </w:rPr>
        <w:t>sektionens möte,</w:t>
      </w:r>
      <w:r w:rsidR="00B116F0">
        <w:rPr>
          <w:rFonts w:ascii="Garamond" w:eastAsia="Garamond" w:hAnsi="Garamond" w:cs="Garamond"/>
        </w:rPr>
        <w:t xml:space="preserve"> planerat</w:t>
      </w:r>
      <w:r w:rsidR="0025448C">
        <w:rPr>
          <w:rFonts w:ascii="Garamond" w:eastAsia="Garamond" w:hAnsi="Garamond" w:cs="Garamond"/>
        </w:rPr>
        <w:t xml:space="preserve"> inför </w:t>
      </w:r>
      <w:r w:rsidR="00B116F0">
        <w:rPr>
          <w:rFonts w:ascii="Garamond" w:eastAsia="Garamond" w:hAnsi="Garamond" w:cs="Garamond"/>
        </w:rPr>
        <w:t>Höstterminsmötet och fört en</w:t>
      </w:r>
      <w:r w:rsidR="0025448C">
        <w:rPr>
          <w:rFonts w:ascii="Garamond" w:eastAsia="Garamond" w:hAnsi="Garamond" w:cs="Garamond"/>
        </w:rPr>
        <w:t xml:space="preserve"> diskussion med </w:t>
      </w:r>
      <w:r w:rsidR="00B116F0">
        <w:rPr>
          <w:rFonts w:ascii="Garamond" w:eastAsia="Garamond" w:hAnsi="Garamond" w:cs="Garamond"/>
        </w:rPr>
        <w:t>S</w:t>
      </w:r>
      <w:r w:rsidR="0025448C">
        <w:rPr>
          <w:rFonts w:ascii="Garamond" w:eastAsia="Garamond" w:hAnsi="Garamond" w:cs="Garamond"/>
        </w:rPr>
        <w:t xml:space="preserve">tudievägledningen </w:t>
      </w:r>
      <w:r w:rsidR="00B116F0">
        <w:rPr>
          <w:rFonts w:ascii="Garamond" w:eastAsia="Garamond" w:hAnsi="Garamond" w:cs="Garamond"/>
        </w:rPr>
        <w:t>angående</w:t>
      </w:r>
      <w:r w:rsidR="0025448C">
        <w:rPr>
          <w:rFonts w:ascii="Garamond" w:eastAsia="Garamond" w:hAnsi="Garamond" w:cs="Garamond"/>
        </w:rPr>
        <w:t xml:space="preserve"> nollningen</w:t>
      </w:r>
      <w:r w:rsidR="00A00CF2">
        <w:rPr>
          <w:rFonts w:ascii="Garamond" w:eastAsia="Garamond" w:hAnsi="Garamond" w:cs="Garamond"/>
        </w:rPr>
        <w:t xml:space="preserve">. </w:t>
      </w:r>
      <w:r w:rsidR="00A00CF2" w:rsidRPr="00A00CF2">
        <w:rPr>
          <w:rFonts w:ascii="Garamond" w:eastAsia="Garamond" w:hAnsi="Garamond" w:cs="Garamond"/>
          <w:color w:val="auto"/>
        </w:rPr>
        <w:t xml:space="preserve">Han </w:t>
      </w:r>
      <w:r w:rsidR="00A00CF2" w:rsidRPr="00A00CF2">
        <w:rPr>
          <w:rFonts w:ascii="Garamond" w:hAnsi="Garamond" w:cs="Arial"/>
          <w:color w:val="auto"/>
          <w:shd w:val="clear" w:color="auto" w:fill="FFFFFF"/>
        </w:rPr>
        <w:t xml:space="preserve">arbetar även med ceremonin till årets Etta och försöker ordna upp detta med </w:t>
      </w:r>
      <w:proofErr w:type="spellStart"/>
      <w:r w:rsidR="00A00CF2" w:rsidRPr="00A00CF2">
        <w:rPr>
          <w:rFonts w:ascii="Garamond" w:hAnsi="Garamond" w:cs="Arial"/>
          <w:color w:val="auto"/>
          <w:shd w:val="clear" w:color="auto" w:fill="FFFFFF"/>
        </w:rPr>
        <w:t>Fire</w:t>
      </w:r>
      <w:proofErr w:type="spellEnd"/>
      <w:r w:rsidR="00A00CF2">
        <w:rPr>
          <w:rFonts w:ascii="Garamond" w:hAnsi="Garamond" w:cs="Arial"/>
          <w:color w:val="auto"/>
          <w:shd w:val="clear" w:color="auto" w:fill="FFFFFF"/>
        </w:rPr>
        <w:t xml:space="preserve"> AB</w:t>
      </w:r>
    </w:p>
    <w:p w14:paraId="77DB46BA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3235465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Sekreterare </w:t>
      </w:r>
    </w:p>
    <w:p w14:paraId="40D8E368" w14:textId="41A41D4F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Gärskog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25448C">
        <w:rPr>
          <w:rFonts w:ascii="Garamond" w:eastAsia="Garamond" w:hAnsi="Garamond" w:cs="Garamond"/>
        </w:rPr>
        <w:t xml:space="preserve"> </w:t>
      </w:r>
      <w:r w:rsidR="00B116F0">
        <w:rPr>
          <w:rFonts w:ascii="Garamond" w:eastAsia="Garamond" w:hAnsi="Garamond" w:cs="Garamond"/>
        </w:rPr>
        <w:t xml:space="preserve">upprättat </w:t>
      </w:r>
      <w:r w:rsidR="0025448C">
        <w:rPr>
          <w:rFonts w:ascii="Garamond" w:eastAsia="Garamond" w:hAnsi="Garamond" w:cs="Garamond"/>
        </w:rPr>
        <w:t>dagordning</w:t>
      </w:r>
      <w:r w:rsidR="00B116F0">
        <w:rPr>
          <w:rFonts w:ascii="Garamond" w:eastAsia="Garamond" w:hAnsi="Garamond" w:cs="Garamond"/>
        </w:rPr>
        <w:t xml:space="preserve"> skrivit</w:t>
      </w:r>
      <w:r w:rsidR="006F074E">
        <w:rPr>
          <w:rFonts w:ascii="Garamond" w:eastAsia="Garamond" w:hAnsi="Garamond" w:cs="Garamond"/>
        </w:rPr>
        <w:t xml:space="preserve"> protokoll och plane</w:t>
      </w:r>
      <w:r w:rsidR="00B116F0">
        <w:rPr>
          <w:rFonts w:ascii="Garamond" w:eastAsia="Garamond" w:hAnsi="Garamond" w:cs="Garamond"/>
        </w:rPr>
        <w:t>rat inför Höstterminsmötet</w:t>
      </w:r>
    </w:p>
    <w:p w14:paraId="5B98D828" w14:textId="77777777" w:rsidR="00CD76CA" w:rsidRDefault="00CD76CA" w:rsidP="00CD76CA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11A96C66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Kassör </w:t>
      </w:r>
    </w:p>
    <w:p w14:paraId="2BB02DD1" w14:textId="492A95CF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6F074E">
        <w:rPr>
          <w:rFonts w:ascii="Garamond" w:eastAsia="Garamond" w:hAnsi="Garamond" w:cs="Garamond"/>
        </w:rPr>
        <w:t xml:space="preserve"> genomfört återbetalningar från H</w:t>
      </w:r>
      <w:r w:rsidR="0025448C">
        <w:rPr>
          <w:rFonts w:ascii="Garamond" w:eastAsia="Garamond" w:hAnsi="Garamond" w:cs="Garamond"/>
        </w:rPr>
        <w:t>östfesten</w:t>
      </w:r>
    </w:p>
    <w:p w14:paraId="20DA7D93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9103149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Studierådsordförande </w:t>
      </w:r>
    </w:p>
    <w:p w14:paraId="7D3FC942" w14:textId="3CB7D02A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4F48CA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</w:t>
      </w:r>
      <w:r w:rsidR="006F074E">
        <w:rPr>
          <w:rFonts w:ascii="Garamond" w:eastAsia="Garamond" w:hAnsi="Garamond" w:cs="Garamond"/>
        </w:rPr>
        <w:t>haft en lugn vecka</w:t>
      </w:r>
    </w:p>
    <w:p w14:paraId="1318E00A" w14:textId="77777777" w:rsidR="00CD76CA" w:rsidRDefault="00CD76CA" w:rsidP="00CD76CA">
      <w:pPr>
        <w:rPr>
          <w:rFonts w:ascii="Garamond" w:eastAsia="Garamond" w:hAnsi="Garamond" w:cs="Garamond"/>
        </w:rPr>
      </w:pPr>
    </w:p>
    <w:p w14:paraId="3C57AB3C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Sexmästare</w:t>
      </w:r>
      <w:r>
        <w:rPr>
          <w:rFonts w:ascii="Garamond" w:eastAsia="Garamond" w:hAnsi="Garamond" w:cs="Garamond"/>
        </w:rPr>
        <w:t xml:space="preserve"> </w:t>
      </w:r>
    </w:p>
    <w:p w14:paraId="0A510134" w14:textId="72BDBBE8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25448C">
        <w:rPr>
          <w:rFonts w:ascii="Garamond" w:eastAsia="Garamond" w:hAnsi="Garamond" w:cs="Garamond"/>
        </w:rPr>
        <w:t xml:space="preserve"> återkallat alkoholtillstå</w:t>
      </w:r>
      <w:r w:rsidR="006F074E">
        <w:rPr>
          <w:rFonts w:ascii="Garamond" w:eastAsia="Garamond" w:hAnsi="Garamond" w:cs="Garamond"/>
        </w:rPr>
        <w:t>n</w:t>
      </w:r>
      <w:r w:rsidR="0025448C">
        <w:rPr>
          <w:rFonts w:ascii="Garamond" w:eastAsia="Garamond" w:hAnsi="Garamond" w:cs="Garamond"/>
        </w:rPr>
        <w:t>d</w:t>
      </w:r>
      <w:r w:rsidR="006F074E">
        <w:rPr>
          <w:rFonts w:ascii="Garamond" w:eastAsia="Garamond" w:hAnsi="Garamond" w:cs="Garamond"/>
        </w:rPr>
        <w:t>et</w:t>
      </w:r>
      <w:r w:rsidR="00A00CF2">
        <w:rPr>
          <w:rFonts w:ascii="Garamond" w:eastAsia="Garamond" w:hAnsi="Garamond" w:cs="Garamond"/>
        </w:rPr>
        <w:t xml:space="preserve"> för Höstfesten</w:t>
      </w:r>
    </w:p>
    <w:p w14:paraId="60A7EAA6" w14:textId="77777777" w:rsidR="00CD76CA" w:rsidRDefault="00CD76CA" w:rsidP="00CD76CA">
      <w:pPr>
        <w:ind w:left="2608" w:firstLine="1304"/>
        <w:rPr>
          <w:rFonts w:ascii="Garamond" w:eastAsia="Garamond" w:hAnsi="Garamond" w:cs="Garamond"/>
        </w:rPr>
      </w:pPr>
    </w:p>
    <w:p w14:paraId="24E1DC71" w14:textId="77777777" w:rsidR="00CD76CA" w:rsidRDefault="00CD76CA" w:rsidP="00CD76CA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7D29161" w14:textId="669558DA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25448C">
        <w:rPr>
          <w:rFonts w:ascii="Garamond" w:eastAsia="Garamond" w:hAnsi="Garamond" w:cs="Garamond"/>
        </w:rPr>
        <w:t xml:space="preserve"> uppdaterat hemsidan</w:t>
      </w:r>
    </w:p>
    <w:p w14:paraId="341FDDCD" w14:textId="77777777" w:rsidR="00CD76CA" w:rsidRDefault="00CD76CA" w:rsidP="00CD76CA">
      <w:pPr>
        <w:rPr>
          <w:rFonts w:ascii="Garamond" w:eastAsia="Garamond" w:hAnsi="Garamond" w:cs="Garamond"/>
          <w:b/>
        </w:rPr>
      </w:pPr>
    </w:p>
    <w:p w14:paraId="458CD7B7" w14:textId="77777777" w:rsidR="00CD76CA" w:rsidRDefault="00CD76CA" w:rsidP="00CD76CA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473C63F1" w14:textId="229461BC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Spennare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6F074E">
        <w:rPr>
          <w:rFonts w:ascii="Garamond" w:eastAsia="Garamond" w:hAnsi="Garamond" w:cs="Garamond"/>
        </w:rPr>
        <w:t xml:space="preserve"> mailat angående kommande presentationer och S</w:t>
      </w:r>
      <w:r w:rsidR="0025448C">
        <w:rPr>
          <w:rFonts w:ascii="Garamond" w:eastAsia="Garamond" w:hAnsi="Garamond" w:cs="Garamond"/>
        </w:rPr>
        <w:t>tockholmsresan</w:t>
      </w:r>
    </w:p>
    <w:p w14:paraId="72D2F3EF" w14:textId="77777777" w:rsidR="00CD76CA" w:rsidRDefault="00CD76CA" w:rsidP="00CD76CA">
      <w:pPr>
        <w:ind w:left="3912" w:firstLine="3"/>
        <w:rPr>
          <w:rFonts w:ascii="Garamond" w:eastAsia="Garamond" w:hAnsi="Garamond" w:cs="Garamond"/>
        </w:rPr>
      </w:pPr>
    </w:p>
    <w:p w14:paraId="21E4FA6F" w14:textId="77777777" w:rsidR="00CD76CA" w:rsidRDefault="00CD76CA" w:rsidP="00CD76CA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868294C" w14:textId="323DF543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</w:t>
      </w:r>
      <w:r w:rsidR="006F074E">
        <w:rPr>
          <w:rFonts w:ascii="Garamond" w:eastAsia="Garamond" w:hAnsi="Garamond" w:cs="Garamond"/>
        </w:rPr>
        <w:t>haft en lugn vecka</w:t>
      </w:r>
      <w:r w:rsidR="0025448C">
        <w:rPr>
          <w:rFonts w:ascii="Garamond" w:eastAsia="Garamond" w:hAnsi="Garamond" w:cs="Garamond"/>
        </w:rPr>
        <w:t xml:space="preserve"> 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263716E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D5908">
        <w:rPr>
          <w:rFonts w:ascii="Garamond" w:eastAsia="Garamond" w:hAnsi="Garamond" w:cs="Garamond"/>
        </w:rPr>
        <w:t>313</w:t>
      </w:r>
    </w:p>
    <w:p w14:paraId="4D76BFA1" w14:textId="0CA094DA" w:rsidR="00C5635E" w:rsidRDefault="009D5908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Arbetsmarknadskontakt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>lunchpresentation.</w:t>
      </w:r>
      <w:r w:rsidR="0025448C">
        <w:rPr>
          <w:rFonts w:ascii="Garamond" w:eastAsia="Garamond" w:hAnsi="Garamond" w:cs="Garamond"/>
        </w:rPr>
        <w:t xml:space="preserve"> </w:t>
      </w:r>
      <w:r w:rsidR="006F074E">
        <w:rPr>
          <w:rFonts w:ascii="Garamond" w:eastAsia="Garamond" w:hAnsi="Garamond" w:cs="Garamond"/>
        </w:rPr>
        <w:t>Eventuell k</w:t>
      </w:r>
      <w:r w:rsidR="0025448C">
        <w:rPr>
          <w:rFonts w:ascii="Garamond" w:eastAsia="Garamond" w:hAnsi="Garamond" w:cs="Garamond"/>
        </w:rPr>
        <w:t xml:space="preserve">ommande </w:t>
      </w:r>
      <w:r w:rsidR="006F074E">
        <w:rPr>
          <w:rFonts w:ascii="Garamond" w:eastAsia="Garamond" w:hAnsi="Garamond" w:cs="Garamond"/>
        </w:rPr>
        <w:t>lunchpresentation behöver marknadsföras vilket kan se märkligt ut i samband med de nya restriktionerna. Diskussion.</w:t>
      </w:r>
      <w:r w:rsidR="0025448C">
        <w:rPr>
          <w:rFonts w:ascii="Garamond" w:eastAsia="Garamond" w:hAnsi="Garamond" w:cs="Garamond"/>
        </w:rPr>
        <w:t xml:space="preserve"> </w:t>
      </w:r>
    </w:p>
    <w:p w14:paraId="5FA2711B" w14:textId="38AB26A8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bookmarkStart w:id="1" w:name="_Hlk56520655"/>
      <w:r w:rsidR="006F074E">
        <w:rPr>
          <w:rFonts w:ascii="Garamond" w:eastAsia="Garamond" w:hAnsi="Garamond" w:cs="Garamond"/>
        </w:rPr>
        <w:t>Beslut</w:t>
      </w:r>
      <w:r w:rsidR="006F1ABD">
        <w:rPr>
          <w:rFonts w:ascii="Garamond" w:eastAsia="Garamond" w:hAnsi="Garamond" w:cs="Garamond"/>
        </w:rPr>
        <w:t xml:space="preserve"> om marknadsföring av lunchpresentation</w:t>
      </w:r>
      <w:r w:rsidR="006F074E">
        <w:rPr>
          <w:rFonts w:ascii="Garamond" w:eastAsia="Garamond" w:hAnsi="Garamond" w:cs="Garamond"/>
        </w:rPr>
        <w:t xml:space="preserve"> kommer tas den 17.e då restriktionerna kan komma att ändras</w:t>
      </w:r>
      <w:bookmarkEnd w:id="1"/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59B46D6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D5908">
        <w:rPr>
          <w:rFonts w:ascii="Garamond" w:eastAsia="Garamond" w:hAnsi="Garamond" w:cs="Garamond"/>
        </w:rPr>
        <w:t>314</w:t>
      </w:r>
    </w:p>
    <w:p w14:paraId="503163D8" w14:textId="4743B1B8" w:rsidR="00C5635E" w:rsidRDefault="009D5908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</w:t>
      </w:r>
      <w:r>
        <w:rPr>
          <w:rFonts w:ascii="Garamond" w:eastAsia="Garamond" w:hAnsi="Garamond" w:cs="Garamond"/>
        </w:rPr>
        <w:t xml:space="preserve"> information från V-styret. </w:t>
      </w:r>
      <w:r w:rsidR="006F074E">
        <w:rPr>
          <w:rFonts w:ascii="Garamond" w:eastAsia="Garamond" w:hAnsi="Garamond" w:cs="Garamond"/>
        </w:rPr>
        <w:t xml:space="preserve">Sektionen har informerats om planerna om programrevideringen. </w:t>
      </w:r>
      <w:r w:rsidR="00A91C05">
        <w:rPr>
          <w:rFonts w:ascii="Garamond" w:eastAsia="Garamond" w:hAnsi="Garamond" w:cs="Garamond"/>
        </w:rPr>
        <w:t>Kåren har inf</w:t>
      </w:r>
      <w:r w:rsidR="006F074E">
        <w:rPr>
          <w:rFonts w:ascii="Garamond" w:eastAsia="Garamond" w:hAnsi="Garamond" w:cs="Garamond"/>
        </w:rPr>
        <w:t>ormerat om A</w:t>
      </w:r>
      <w:r w:rsidR="00A91C05">
        <w:rPr>
          <w:rFonts w:ascii="Garamond" w:eastAsia="Garamond" w:hAnsi="Garamond" w:cs="Garamond"/>
        </w:rPr>
        <w:t>rkad</w:t>
      </w:r>
      <w:r w:rsidR="006F074E">
        <w:rPr>
          <w:rFonts w:ascii="Garamond" w:eastAsia="Garamond" w:hAnsi="Garamond" w:cs="Garamond"/>
        </w:rPr>
        <w:t xml:space="preserve"> </w:t>
      </w:r>
      <w:r w:rsidR="00A91C05">
        <w:rPr>
          <w:rFonts w:ascii="Garamond" w:eastAsia="Garamond" w:hAnsi="Garamond" w:cs="Garamond"/>
        </w:rPr>
        <w:t xml:space="preserve">och kommande röstning till kårfullmäktige. </w:t>
      </w:r>
      <w:proofErr w:type="spellStart"/>
      <w:r w:rsidR="00A91C05">
        <w:rPr>
          <w:rFonts w:ascii="Garamond" w:eastAsia="Garamond" w:hAnsi="Garamond" w:cs="Garamond"/>
        </w:rPr>
        <w:t>Nolleenkäten</w:t>
      </w:r>
      <w:proofErr w:type="spellEnd"/>
      <w:r w:rsidR="00A91C05">
        <w:rPr>
          <w:rFonts w:ascii="Garamond" w:eastAsia="Garamond" w:hAnsi="Garamond" w:cs="Garamond"/>
        </w:rPr>
        <w:t xml:space="preserve"> har kommit tillbaka. </w:t>
      </w:r>
      <w:r w:rsidR="006F074E">
        <w:rPr>
          <w:rFonts w:ascii="Garamond" w:eastAsia="Garamond" w:hAnsi="Garamond" w:cs="Garamond"/>
        </w:rPr>
        <w:t xml:space="preserve">Datum för sektionens </w:t>
      </w:r>
      <w:proofErr w:type="spellStart"/>
      <w:r w:rsidR="006F074E">
        <w:rPr>
          <w:rFonts w:ascii="Garamond" w:eastAsia="Garamond" w:hAnsi="Garamond" w:cs="Garamond"/>
        </w:rPr>
        <w:t>S</w:t>
      </w:r>
      <w:r w:rsidR="00A91C05">
        <w:rPr>
          <w:rFonts w:ascii="Garamond" w:eastAsia="Garamond" w:hAnsi="Garamond" w:cs="Garamond"/>
        </w:rPr>
        <w:t>torskiphte</w:t>
      </w:r>
      <w:proofErr w:type="spellEnd"/>
      <w:r w:rsidR="00A91C05">
        <w:rPr>
          <w:rFonts w:ascii="Garamond" w:eastAsia="Garamond" w:hAnsi="Garamond" w:cs="Garamond"/>
        </w:rPr>
        <w:t xml:space="preserve"> </w:t>
      </w:r>
      <w:r w:rsidR="006F074E">
        <w:rPr>
          <w:rFonts w:ascii="Garamond" w:eastAsia="Garamond" w:hAnsi="Garamond" w:cs="Garamond"/>
        </w:rPr>
        <w:t xml:space="preserve">sätts till </w:t>
      </w:r>
      <w:r w:rsidR="00C352EC">
        <w:rPr>
          <w:rFonts w:ascii="Garamond" w:eastAsia="Garamond" w:hAnsi="Garamond" w:cs="Garamond"/>
        </w:rPr>
        <w:t>20–21</w:t>
      </w:r>
      <w:r w:rsidR="00A91C05">
        <w:rPr>
          <w:rFonts w:ascii="Garamond" w:eastAsia="Garamond" w:hAnsi="Garamond" w:cs="Garamond"/>
        </w:rPr>
        <w:t xml:space="preserve"> </w:t>
      </w:r>
      <w:r w:rsidR="006F074E">
        <w:rPr>
          <w:rFonts w:ascii="Garamond" w:eastAsia="Garamond" w:hAnsi="Garamond" w:cs="Garamond"/>
        </w:rPr>
        <w:t>f</w:t>
      </w:r>
      <w:r w:rsidR="00A91C05">
        <w:rPr>
          <w:rFonts w:ascii="Garamond" w:eastAsia="Garamond" w:hAnsi="Garamond" w:cs="Garamond"/>
        </w:rPr>
        <w:t xml:space="preserve">ebruari, planering pågår. </w:t>
      </w:r>
    </w:p>
    <w:p w14:paraId="2BDF6993" w14:textId="6FF1603F" w:rsidR="006F074E" w:rsidRDefault="006F074E" w:rsidP="006F074E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315</w:t>
      </w:r>
    </w:p>
    <w:p w14:paraId="34E207AA" w14:textId="7EC6AFF1" w:rsidR="006F074E" w:rsidRDefault="006F074E" w:rsidP="006F074E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Ordförande tar upp märkesförsäljning under Mustaschkampen. Diskussion kring hur donationerna ska gå till </w:t>
      </w:r>
    </w:p>
    <w:p w14:paraId="0B05C261" w14:textId="7933F86D" w:rsidR="006F074E" w:rsidRDefault="006F074E" w:rsidP="006F074E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                                                                     Beslut:</w:t>
      </w:r>
      <w:r>
        <w:rPr>
          <w:rFonts w:ascii="Garamond" w:eastAsia="Garamond" w:hAnsi="Garamond" w:cs="Garamond"/>
        </w:rPr>
        <w:t xml:space="preserve"> </w:t>
      </w:r>
      <w:bookmarkStart w:id="2" w:name="_Hlk56520672"/>
      <w:r>
        <w:rPr>
          <w:rFonts w:ascii="Garamond" w:eastAsia="Garamond" w:hAnsi="Garamond" w:cs="Garamond"/>
        </w:rPr>
        <w:t>Intäkterna från märkesför</w:t>
      </w:r>
      <w:r w:rsidR="00A00CF2"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>äljning under    Mustaschkampen kommer oavkortat gå till</w:t>
      </w:r>
      <w:r w:rsidR="00A00CF2">
        <w:rPr>
          <w:rFonts w:ascii="Garamond" w:eastAsia="Garamond" w:hAnsi="Garamond" w:cs="Garamond"/>
        </w:rPr>
        <w:t xml:space="preserve"> insamlingen</w:t>
      </w:r>
      <w:bookmarkEnd w:id="2"/>
      <w:r w:rsidR="00A00CF2">
        <w:rPr>
          <w:rFonts w:ascii="Garamond" w:eastAsia="Garamond" w:hAnsi="Garamond" w:cs="Garamond"/>
        </w:rPr>
        <w:t xml:space="preserve">. </w:t>
      </w:r>
    </w:p>
    <w:p w14:paraId="24D0779A" w14:textId="016C65F8" w:rsidR="00C352EC" w:rsidRDefault="0081039C" w:rsidP="006F074E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7C172EE6" w14:textId="34BE71E0" w:rsidR="009D5908" w:rsidRDefault="00C352EC" w:rsidP="009D5908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316</w:t>
      </w:r>
    </w:p>
    <w:p w14:paraId="206F32C8" w14:textId="32E62EF6" w:rsidR="009D5908" w:rsidRDefault="009D5908" w:rsidP="009D5908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</w:t>
      </w:r>
      <w:r w:rsidR="00C352EC">
        <w:rPr>
          <w:rFonts w:ascii="Garamond" w:eastAsia="Garamond" w:hAnsi="Garamond" w:cs="Garamond"/>
        </w:rPr>
        <w:t xml:space="preserve">rande tar upp Höstterminsmöte. </w:t>
      </w:r>
      <w:r w:rsidR="004D59E7">
        <w:rPr>
          <w:rFonts w:ascii="Garamond" w:eastAsia="Garamond" w:hAnsi="Garamond" w:cs="Garamond"/>
        </w:rPr>
        <w:t xml:space="preserve">Diskussion om </w:t>
      </w:r>
      <w:r w:rsidR="006F074E">
        <w:rPr>
          <w:rFonts w:ascii="Garamond" w:eastAsia="Garamond" w:hAnsi="Garamond" w:cs="Garamond"/>
        </w:rPr>
        <w:t>Höstterminsmötets</w:t>
      </w:r>
      <w:r w:rsidR="004D59E7">
        <w:rPr>
          <w:rFonts w:ascii="Garamond" w:eastAsia="Garamond" w:hAnsi="Garamond" w:cs="Garamond"/>
        </w:rPr>
        <w:t xml:space="preserve"> genomförande</w:t>
      </w:r>
    </w:p>
    <w:p w14:paraId="31B951AA" w14:textId="5AC9F5F1" w:rsidR="009D5908" w:rsidRDefault="009D5908" w:rsidP="005645B7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Beslut:</w:t>
      </w:r>
      <w:r>
        <w:rPr>
          <w:rFonts w:ascii="Garamond" w:eastAsia="Garamond" w:hAnsi="Garamond" w:cs="Garamond"/>
        </w:rPr>
        <w:t xml:space="preserve"> </w:t>
      </w:r>
      <w:bookmarkStart w:id="3" w:name="_Hlk56520704"/>
      <w:bookmarkStart w:id="4" w:name="_GoBack"/>
      <w:r w:rsidR="00C23AAE">
        <w:rPr>
          <w:rFonts w:ascii="Garamond" w:eastAsia="Garamond" w:hAnsi="Garamond" w:cs="Garamond"/>
        </w:rPr>
        <w:t>Styrelsen godkänn</w:t>
      </w:r>
      <w:r w:rsidR="006F074E">
        <w:rPr>
          <w:rFonts w:ascii="Garamond" w:eastAsia="Garamond" w:hAnsi="Garamond" w:cs="Garamond"/>
        </w:rPr>
        <w:t>er och publicerar V</w:t>
      </w:r>
      <w:r w:rsidR="00C23AAE">
        <w:rPr>
          <w:rFonts w:ascii="Garamond" w:eastAsia="Garamond" w:hAnsi="Garamond" w:cs="Garamond"/>
        </w:rPr>
        <w:t>alberedningens lista</w:t>
      </w:r>
      <w:bookmarkEnd w:id="3"/>
      <w:bookmarkEnd w:id="4"/>
      <w:r w:rsidR="00C23AAE">
        <w:rPr>
          <w:rFonts w:ascii="Garamond" w:eastAsia="Garamond" w:hAnsi="Garamond" w:cs="Garamond"/>
        </w:rPr>
        <w:t>.</w:t>
      </w:r>
    </w:p>
    <w:p w14:paraId="5FCA0EE7" w14:textId="7CC222DA" w:rsidR="0025448C" w:rsidRDefault="0025448C" w:rsidP="0025448C">
      <w:pPr>
        <w:rPr>
          <w:rFonts w:ascii="Garamond" w:eastAsia="Garamond" w:hAnsi="Garamond" w:cs="Garamond"/>
        </w:rPr>
      </w:pPr>
    </w:p>
    <w:p w14:paraId="371EA193" w14:textId="5D9BE132" w:rsidR="0025448C" w:rsidRDefault="00C352EC" w:rsidP="0025448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317</w:t>
      </w:r>
    </w:p>
    <w:p w14:paraId="2D296117" w14:textId="243B1A43" w:rsidR="0025448C" w:rsidRDefault="0025448C" w:rsidP="0025448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Kassör tar upp</w:t>
      </w:r>
      <w:r w:rsidR="00A91C05">
        <w:rPr>
          <w:rFonts w:ascii="Garamond" w:eastAsia="Garamond" w:hAnsi="Garamond" w:cs="Garamond"/>
        </w:rPr>
        <w:t xml:space="preserve"> </w:t>
      </w:r>
      <w:r w:rsidR="00C352EC">
        <w:rPr>
          <w:rFonts w:ascii="Garamond" w:eastAsia="Garamond" w:hAnsi="Garamond" w:cs="Garamond"/>
        </w:rPr>
        <w:t xml:space="preserve">redovisning av intäkter under året. </w:t>
      </w:r>
    </w:p>
    <w:p w14:paraId="33B1A4CC" w14:textId="67C90B4F" w:rsidR="00C5635E" w:rsidRDefault="00C5635E" w:rsidP="004D59E7">
      <w:pPr>
        <w:rPr>
          <w:rFonts w:ascii="Garamond" w:eastAsia="Garamond" w:hAnsi="Garamond" w:cs="Garamond"/>
          <w:b/>
        </w:rPr>
      </w:pPr>
    </w:p>
    <w:p w14:paraId="410BF2E9" w14:textId="00CB013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C352EC">
        <w:rPr>
          <w:rFonts w:ascii="Garamond" w:eastAsia="Garamond" w:hAnsi="Garamond" w:cs="Garamond"/>
        </w:rPr>
        <w:t>318</w:t>
      </w:r>
    </w:p>
    <w:p w14:paraId="0272B575" w14:textId="715FDF24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4D59E7">
        <w:rPr>
          <w:rFonts w:ascii="Garamond" w:eastAsia="Garamond" w:hAnsi="Garamond" w:cs="Garamond"/>
        </w:rPr>
        <w:t xml:space="preserve"> Styrelsemöte 18</w:t>
      </w:r>
      <w:r w:rsidR="00FE57C1">
        <w:rPr>
          <w:rFonts w:ascii="Garamond" w:eastAsia="Garamond" w:hAnsi="Garamond" w:cs="Garamond"/>
        </w:rPr>
        <w:t>/</w:t>
      </w:r>
      <w:r w:rsidR="004D59E7">
        <w:rPr>
          <w:rFonts w:ascii="Garamond" w:eastAsia="Garamond" w:hAnsi="Garamond" w:cs="Garamond"/>
        </w:rPr>
        <w:t>11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796896C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C352EC">
        <w:rPr>
          <w:rFonts w:ascii="Garamond" w:eastAsia="Garamond" w:hAnsi="Garamond" w:cs="Garamond"/>
        </w:rPr>
        <w:t>319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6AEC252E" w:rsidR="00C5635E" w:rsidRDefault="006F074E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46AE3D4F" w:rsidR="00C5635E" w:rsidRDefault="006F074E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Alexander Dreveros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95AA" w14:textId="77777777" w:rsidR="000C30CF" w:rsidRDefault="000C30CF">
      <w:r>
        <w:separator/>
      </w:r>
    </w:p>
  </w:endnote>
  <w:endnote w:type="continuationSeparator" w:id="0">
    <w:p w14:paraId="302760E0" w14:textId="77777777" w:rsidR="000C30CF" w:rsidRDefault="000C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09641F1C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6F1ABD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6F1ABD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A9F5" w14:textId="77777777" w:rsidR="000C30CF" w:rsidRDefault="000C30CF">
      <w:r>
        <w:separator/>
      </w:r>
    </w:p>
  </w:footnote>
  <w:footnote w:type="continuationSeparator" w:id="0">
    <w:p w14:paraId="7FD99061" w14:textId="77777777" w:rsidR="000C30CF" w:rsidRDefault="000C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926D6"/>
    <w:rsid w:val="000A7425"/>
    <w:rsid w:val="000A7DE4"/>
    <w:rsid w:val="000C30CF"/>
    <w:rsid w:val="000F7894"/>
    <w:rsid w:val="00132DEF"/>
    <w:rsid w:val="00171D84"/>
    <w:rsid w:val="00222285"/>
    <w:rsid w:val="0024737A"/>
    <w:rsid w:val="0025448C"/>
    <w:rsid w:val="002C7D69"/>
    <w:rsid w:val="002F49AD"/>
    <w:rsid w:val="003754CB"/>
    <w:rsid w:val="003A45E5"/>
    <w:rsid w:val="003C5D23"/>
    <w:rsid w:val="003F4CC8"/>
    <w:rsid w:val="00430482"/>
    <w:rsid w:val="0043098E"/>
    <w:rsid w:val="00457961"/>
    <w:rsid w:val="004D3C79"/>
    <w:rsid w:val="004D59E7"/>
    <w:rsid w:val="004F48CA"/>
    <w:rsid w:val="00512F4F"/>
    <w:rsid w:val="00560A49"/>
    <w:rsid w:val="005645B7"/>
    <w:rsid w:val="00597DA7"/>
    <w:rsid w:val="005B20F4"/>
    <w:rsid w:val="005D12E3"/>
    <w:rsid w:val="005E1B61"/>
    <w:rsid w:val="00667E65"/>
    <w:rsid w:val="00675D08"/>
    <w:rsid w:val="00682F73"/>
    <w:rsid w:val="006918A8"/>
    <w:rsid w:val="006B10E8"/>
    <w:rsid w:val="006F074E"/>
    <w:rsid w:val="006F1ABD"/>
    <w:rsid w:val="007268D9"/>
    <w:rsid w:val="00736CC5"/>
    <w:rsid w:val="007D7A26"/>
    <w:rsid w:val="007E17D2"/>
    <w:rsid w:val="007E7C4F"/>
    <w:rsid w:val="00803E33"/>
    <w:rsid w:val="00804739"/>
    <w:rsid w:val="0081039C"/>
    <w:rsid w:val="008345E5"/>
    <w:rsid w:val="00840EF4"/>
    <w:rsid w:val="008A1726"/>
    <w:rsid w:val="008B3FC5"/>
    <w:rsid w:val="008F169B"/>
    <w:rsid w:val="009360FE"/>
    <w:rsid w:val="0094080C"/>
    <w:rsid w:val="00942264"/>
    <w:rsid w:val="009546A5"/>
    <w:rsid w:val="009A2585"/>
    <w:rsid w:val="009C738A"/>
    <w:rsid w:val="009D5908"/>
    <w:rsid w:val="009E54C2"/>
    <w:rsid w:val="00A00CF2"/>
    <w:rsid w:val="00A748F2"/>
    <w:rsid w:val="00A91C05"/>
    <w:rsid w:val="00AD6EC3"/>
    <w:rsid w:val="00AE5C8F"/>
    <w:rsid w:val="00B116F0"/>
    <w:rsid w:val="00B54DE5"/>
    <w:rsid w:val="00BA1227"/>
    <w:rsid w:val="00C16AEC"/>
    <w:rsid w:val="00C22A08"/>
    <w:rsid w:val="00C23AAE"/>
    <w:rsid w:val="00C344EC"/>
    <w:rsid w:val="00C352EC"/>
    <w:rsid w:val="00C37101"/>
    <w:rsid w:val="00C5635E"/>
    <w:rsid w:val="00C8163D"/>
    <w:rsid w:val="00C97439"/>
    <w:rsid w:val="00CD76CA"/>
    <w:rsid w:val="00D16419"/>
    <w:rsid w:val="00D8400E"/>
    <w:rsid w:val="00DA1598"/>
    <w:rsid w:val="00DB3062"/>
    <w:rsid w:val="00E37C2C"/>
    <w:rsid w:val="00E50E2F"/>
    <w:rsid w:val="00E8603C"/>
    <w:rsid w:val="00EA4173"/>
    <w:rsid w:val="00EB735A"/>
    <w:rsid w:val="00F246D0"/>
    <w:rsid w:val="00F60F0F"/>
    <w:rsid w:val="00F913E7"/>
    <w:rsid w:val="00F971A3"/>
    <w:rsid w:val="00FE270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19</cp:revision>
  <dcterms:created xsi:type="dcterms:W3CDTF">2020-01-21T11:20:00Z</dcterms:created>
  <dcterms:modified xsi:type="dcterms:W3CDTF">2020-11-17T14:52:00Z</dcterms:modified>
</cp:coreProperties>
</file>