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3EC9927E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C772EF">
              <w:rPr>
                <w:rFonts w:ascii="Garamond" w:eastAsia="Garamond" w:hAnsi="Garamond" w:cs="Garamond"/>
                <w:sz w:val="22"/>
                <w:szCs w:val="22"/>
              </w:rPr>
              <w:t>-02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C772EF">
              <w:rPr>
                <w:rFonts w:ascii="Garamond" w:eastAsia="Garamond" w:hAnsi="Garamond" w:cs="Garamond"/>
                <w:sz w:val="22"/>
                <w:szCs w:val="22"/>
              </w:rPr>
              <w:t>12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 w:rsidTr="00E12D53">
        <w:trPr>
          <w:trHeight w:val="2233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Spennare</w:t>
            </w:r>
            <w:proofErr w:type="spellEnd"/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0C1E2663" w14:textId="5C20D4DB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07AD4971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57773">
        <w:rPr>
          <w:rFonts w:ascii="Garamond" w:eastAsia="Garamond" w:hAnsi="Garamond" w:cs="Garamond"/>
        </w:rPr>
        <w:t>4</w:t>
      </w:r>
      <w:r w:rsidR="000A7425">
        <w:rPr>
          <w:rFonts w:ascii="Garamond" w:eastAsia="Garamond" w:hAnsi="Garamond" w:cs="Garamond"/>
        </w:rPr>
        <w:t>1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1CF6A42A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57773">
        <w:rPr>
          <w:rFonts w:ascii="Garamond" w:eastAsia="Garamond" w:hAnsi="Garamond" w:cs="Garamond"/>
        </w:rPr>
        <w:t>4</w:t>
      </w:r>
      <w:r w:rsidR="000A7425">
        <w:rPr>
          <w:rFonts w:ascii="Garamond" w:eastAsia="Garamond" w:hAnsi="Garamond" w:cs="Garamond"/>
        </w:rPr>
        <w:t>2</w:t>
      </w:r>
    </w:p>
    <w:p w14:paraId="216069C6" w14:textId="61B0976F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E12D53">
        <w:rPr>
          <w:rFonts w:ascii="Garamond" w:eastAsia="Garamond" w:hAnsi="Garamond" w:cs="Garamond"/>
        </w:rPr>
        <w:t>A</w:t>
      </w:r>
      <w:r w:rsidR="00D544DB">
        <w:rPr>
          <w:rFonts w:ascii="Garamond" w:eastAsia="Garamond" w:hAnsi="Garamond" w:cs="Garamond"/>
        </w:rPr>
        <w:t>nnie</w:t>
      </w:r>
      <w:r w:rsidR="00E12D53">
        <w:rPr>
          <w:rFonts w:ascii="Garamond" w:eastAsia="Garamond" w:hAnsi="Garamond" w:cs="Garamond"/>
        </w:rPr>
        <w:t xml:space="preserve"> Johansson</w:t>
      </w:r>
      <w:r>
        <w:rPr>
          <w:rFonts w:ascii="Garamond" w:eastAsia="Garamond" w:hAnsi="Garamond" w:cs="Garamond"/>
        </w:rPr>
        <w:t xml:space="preserve"> och </w:t>
      </w:r>
      <w:r w:rsidR="00E12D53">
        <w:rPr>
          <w:rFonts w:ascii="Garamond" w:eastAsia="Garamond" w:hAnsi="Garamond" w:cs="Garamond"/>
        </w:rPr>
        <w:t>L</w:t>
      </w:r>
      <w:r w:rsidR="00D544DB">
        <w:rPr>
          <w:rFonts w:ascii="Garamond" w:eastAsia="Garamond" w:hAnsi="Garamond" w:cs="Garamond"/>
        </w:rPr>
        <w:t>isa</w:t>
      </w:r>
      <w:r>
        <w:rPr>
          <w:rFonts w:ascii="Garamond" w:eastAsia="Garamond" w:hAnsi="Garamond" w:cs="Garamond"/>
        </w:rPr>
        <w:t xml:space="preserve"> </w:t>
      </w:r>
      <w:proofErr w:type="spellStart"/>
      <w:r w:rsidR="00E12D53">
        <w:rPr>
          <w:rFonts w:ascii="Garamond" w:eastAsia="Garamond" w:hAnsi="Garamond" w:cs="Garamond"/>
        </w:rPr>
        <w:t>Spennare</w:t>
      </w:r>
      <w:proofErr w:type="spellEnd"/>
      <w:r w:rsidR="00E12D5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01B9D3E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57773">
        <w:rPr>
          <w:rFonts w:ascii="Garamond" w:eastAsia="Garamond" w:hAnsi="Garamond" w:cs="Garamond"/>
        </w:rPr>
        <w:t>4</w:t>
      </w:r>
      <w:r w:rsidR="000A7425">
        <w:rPr>
          <w:rFonts w:ascii="Garamond" w:eastAsia="Garamond" w:hAnsi="Garamond" w:cs="Garamond"/>
        </w:rPr>
        <w:t>3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D544DB">
        <w:rPr>
          <w:rFonts w:ascii="Garamond" w:eastAsia="Garamond" w:hAnsi="Garamond" w:cs="Garamond"/>
        </w:rPr>
        <w:t xml:space="preserve">Adjungeringar </w:t>
      </w:r>
      <w:r w:rsidRPr="00D544DB">
        <w:rPr>
          <w:rFonts w:ascii="Garamond" w:eastAsia="Garamond" w:hAnsi="Garamond" w:cs="Garamond"/>
        </w:rPr>
        <w:tab/>
      </w:r>
      <w:r w:rsidR="009546A5" w:rsidRPr="00D544DB">
        <w:rPr>
          <w:rFonts w:ascii="Garamond" w:eastAsia="Garamond" w:hAnsi="Garamond" w:cs="Garamond"/>
        </w:rPr>
        <w:tab/>
      </w:r>
      <w:r w:rsidR="00D8400E" w:rsidRPr="00D544DB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6C80F5A0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57773">
        <w:rPr>
          <w:rFonts w:ascii="Garamond" w:eastAsia="Garamond" w:hAnsi="Garamond" w:cs="Garamond"/>
        </w:rPr>
        <w:t>4</w:t>
      </w:r>
      <w:r w:rsidR="000A7425">
        <w:rPr>
          <w:rFonts w:ascii="Garamond" w:eastAsia="Garamond" w:hAnsi="Garamond" w:cs="Garamond"/>
        </w:rPr>
        <w:t>4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D544DB">
        <w:rPr>
          <w:rFonts w:ascii="Garamond" w:eastAsia="Garamond" w:hAnsi="Garamond" w:cs="Garamond"/>
        </w:rPr>
        <w:t>Dagordning</w:t>
      </w:r>
      <w:r w:rsidRPr="00D544DB">
        <w:rPr>
          <w:rFonts w:ascii="Garamond" w:eastAsia="Garamond" w:hAnsi="Garamond" w:cs="Garamond"/>
        </w:rPr>
        <w:tab/>
      </w:r>
      <w:r w:rsidRPr="00D544DB">
        <w:rPr>
          <w:rFonts w:ascii="Garamond" w:eastAsia="Garamond" w:hAnsi="Garamond" w:cs="Garamond"/>
        </w:rPr>
        <w:tab/>
      </w:r>
      <w:r w:rsidRPr="00D544DB">
        <w:rPr>
          <w:rFonts w:ascii="Garamond" w:eastAsia="Garamond" w:hAnsi="Garamond" w:cs="Garamond"/>
        </w:rPr>
        <w:tab/>
        <w:t xml:space="preserve">     </w:t>
      </w:r>
      <w:r w:rsidR="00BA1227" w:rsidRPr="00D544DB">
        <w:rPr>
          <w:rFonts w:ascii="Garamond" w:eastAsia="Garamond" w:hAnsi="Garamond" w:cs="Garamond"/>
        </w:rPr>
        <w:tab/>
      </w:r>
      <w:r w:rsidR="0081039C" w:rsidRPr="00D544DB">
        <w:rPr>
          <w:rFonts w:ascii="Garamond" w:eastAsia="Garamond" w:hAnsi="Garamond" w:cs="Garamond"/>
          <w:b/>
        </w:rPr>
        <w:t xml:space="preserve">Beslut: </w:t>
      </w:r>
      <w:r w:rsidR="00D8400E" w:rsidRPr="00D544DB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703965E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57773">
        <w:rPr>
          <w:rFonts w:ascii="Garamond" w:eastAsia="Garamond" w:hAnsi="Garamond" w:cs="Garamond"/>
        </w:rPr>
        <w:t>4</w:t>
      </w:r>
      <w:r w:rsidR="000A7425">
        <w:rPr>
          <w:rFonts w:ascii="Garamond" w:eastAsia="Garamond" w:hAnsi="Garamond" w:cs="Garamond"/>
        </w:rPr>
        <w:t>5</w:t>
      </w:r>
    </w:p>
    <w:p w14:paraId="163A2B2D" w14:textId="3014EF0E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färdigskrivet, justerat och uppladdat på hemsidan.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49290FB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57773">
        <w:rPr>
          <w:rFonts w:ascii="Garamond" w:eastAsia="Garamond" w:hAnsi="Garamond" w:cs="Garamond"/>
        </w:rPr>
        <w:t>4</w:t>
      </w:r>
      <w:r w:rsidR="000A7425">
        <w:rPr>
          <w:rFonts w:ascii="Garamond" w:eastAsia="Garamond" w:hAnsi="Garamond" w:cs="Garamond"/>
        </w:rPr>
        <w:t>6</w:t>
      </w:r>
    </w:p>
    <w:p w14:paraId="5795D8B3" w14:textId="2639DDA8" w:rsidR="00C772EF" w:rsidRDefault="00FE57C1" w:rsidP="00C772EF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C772EF">
        <w:rPr>
          <w:rFonts w:ascii="Garamond" w:eastAsia="Garamond" w:hAnsi="Garamond" w:cs="Garamond"/>
        </w:rPr>
        <w:t>Samtliga styrelsemedlemmar ska kolla igenom sin posts beskrivning på hemsidan tills nästa möte (2020-02-12)</w:t>
      </w:r>
    </w:p>
    <w:p w14:paraId="03AA4343" w14:textId="77777777" w:rsidR="00C772EF" w:rsidRDefault="00C772EF" w:rsidP="00C772EF">
      <w:pPr>
        <w:ind w:left="4320"/>
        <w:rPr>
          <w:rFonts w:ascii="Garamond" w:eastAsia="Garamond" w:hAnsi="Garamond" w:cs="Garamond"/>
        </w:rPr>
      </w:pPr>
    </w:p>
    <w:p w14:paraId="48CE15AB" w14:textId="79053930" w:rsidR="00C772EF" w:rsidRDefault="00C772EF" w:rsidP="00C772EF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Anmälan till </w:t>
      </w:r>
      <w:proofErr w:type="spellStart"/>
      <w:r>
        <w:rPr>
          <w:rFonts w:ascii="Garamond" w:eastAsia="Garamond" w:hAnsi="Garamond" w:cs="Garamond"/>
        </w:rPr>
        <w:t>Storskiphte</w:t>
      </w:r>
      <w:proofErr w:type="spellEnd"/>
      <w:r>
        <w:rPr>
          <w:rFonts w:ascii="Garamond" w:eastAsia="Garamond" w:hAnsi="Garamond" w:cs="Garamond"/>
        </w:rPr>
        <w:t xml:space="preserve"> ska komma upp i kommande vecka. Björn Gärskog ansvarar för anmälningslänk. Anmälningsavgiften skickas via </w:t>
      </w:r>
      <w:proofErr w:type="spellStart"/>
      <w:r>
        <w:rPr>
          <w:rFonts w:ascii="Garamond" w:eastAsia="Garamond" w:hAnsi="Garamond" w:cs="Garamond"/>
        </w:rPr>
        <w:t>Swish</w:t>
      </w:r>
      <w:proofErr w:type="spellEnd"/>
      <w:r>
        <w:rPr>
          <w:rFonts w:ascii="Garamond" w:eastAsia="Garamond" w:hAnsi="Garamond" w:cs="Garamond"/>
        </w:rPr>
        <w:t xml:space="preserve"> direkt till Kassör. Anmälningen ska ha namn, klass, funktionärspost, matpreferens.</w:t>
      </w:r>
    </w:p>
    <w:p w14:paraId="25221232" w14:textId="77777777" w:rsidR="00C772EF" w:rsidRDefault="00C772EF" w:rsidP="00C772EF">
      <w:pPr>
        <w:rPr>
          <w:rFonts w:ascii="Garamond" w:eastAsia="Garamond" w:hAnsi="Garamond" w:cs="Garamond"/>
        </w:rPr>
      </w:pPr>
    </w:p>
    <w:p w14:paraId="7C32FED7" w14:textId="77777777" w:rsidR="00C772EF" w:rsidRDefault="00C772EF" w:rsidP="00C772EF">
      <w:pPr>
        <w:rPr>
          <w:rFonts w:ascii="Garamond" w:eastAsia="Garamond" w:hAnsi="Garamond" w:cs="Garamond"/>
        </w:rPr>
      </w:pPr>
    </w:p>
    <w:p w14:paraId="4B6777F0" w14:textId="6304A966" w:rsidR="00C772EF" w:rsidRDefault="00157773" w:rsidP="00C772EF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Evenemang för </w:t>
      </w:r>
      <w:proofErr w:type="spellStart"/>
      <w:r>
        <w:rPr>
          <w:rFonts w:ascii="Garamond" w:eastAsia="Garamond" w:hAnsi="Garamond" w:cs="Garamond"/>
        </w:rPr>
        <w:t>Masterstudenter</w:t>
      </w:r>
      <w:proofErr w:type="spellEnd"/>
      <w:r>
        <w:rPr>
          <w:rFonts w:ascii="Garamond" w:eastAsia="Garamond" w:hAnsi="Garamond" w:cs="Garamond"/>
        </w:rPr>
        <w:t xml:space="preserve"> blir h</w:t>
      </w:r>
      <w:r w:rsidR="00C772EF">
        <w:rPr>
          <w:rFonts w:ascii="Garamond" w:eastAsia="Garamond" w:hAnsi="Garamond" w:cs="Garamond"/>
        </w:rPr>
        <w:t xml:space="preserve">äng på Paradiset för biljard och shuffleboard. Under veckan ska styrelsen ta fram lämpliga datum för att sedan kunna jämföra med </w:t>
      </w:r>
      <w:proofErr w:type="spellStart"/>
      <w:r w:rsidR="00C772EF">
        <w:rPr>
          <w:rFonts w:ascii="Garamond" w:eastAsia="Garamond" w:hAnsi="Garamond" w:cs="Garamond"/>
        </w:rPr>
        <w:t>masterstudenternas</w:t>
      </w:r>
      <w:proofErr w:type="spellEnd"/>
      <w:r w:rsidR="00C772EF">
        <w:rPr>
          <w:rFonts w:ascii="Garamond" w:eastAsia="Garamond" w:hAnsi="Garamond" w:cs="Garamond"/>
        </w:rPr>
        <w:t xml:space="preserve"> schema.  </w:t>
      </w:r>
    </w:p>
    <w:p w14:paraId="658246A5" w14:textId="068E4E0A" w:rsidR="00C772EF" w:rsidRDefault="00C772EF" w:rsidP="00157773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</w:p>
    <w:p w14:paraId="51DD0F19" w14:textId="0C103653" w:rsidR="00C772EF" w:rsidRDefault="00157773" w:rsidP="00C772EF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Datum</w:t>
      </w:r>
      <w:r w:rsidR="00C772EF">
        <w:rPr>
          <w:rFonts w:ascii="Garamond" w:eastAsia="Garamond" w:hAnsi="Garamond" w:cs="Garamond"/>
        </w:rPr>
        <w:t xml:space="preserve"> för att kolla över budgeten sätts till 11/2 </w:t>
      </w:r>
      <w:proofErr w:type="spellStart"/>
      <w:r w:rsidR="00C772EF">
        <w:rPr>
          <w:rFonts w:ascii="Garamond" w:eastAsia="Garamond" w:hAnsi="Garamond" w:cs="Garamond"/>
        </w:rPr>
        <w:t>kl</w:t>
      </w:r>
      <w:proofErr w:type="spellEnd"/>
      <w:r w:rsidR="00C772EF">
        <w:rPr>
          <w:rFonts w:ascii="Garamond" w:eastAsia="Garamond" w:hAnsi="Garamond" w:cs="Garamond"/>
        </w:rPr>
        <w:t xml:space="preserve"> 18. Plats: Simon Anderssons lägenhet.  </w:t>
      </w:r>
    </w:p>
    <w:p w14:paraId="547EF3C4" w14:textId="707AA3D1" w:rsidR="00FE57C1" w:rsidRPr="00FE57C1" w:rsidRDefault="00FE57C1" w:rsidP="00FE57C1">
      <w:pPr>
        <w:ind w:left="4320" w:hanging="4320"/>
        <w:rPr>
          <w:color w:val="auto"/>
        </w:rPr>
      </w:pP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77777777" w:rsidR="00C5635E" w:rsidRDefault="00C5635E">
      <w:pPr>
        <w:rPr>
          <w:rFonts w:ascii="Garamond" w:eastAsia="Garamond" w:hAnsi="Garamond" w:cs="Garamond"/>
          <w:b/>
        </w:rPr>
      </w:pPr>
    </w:p>
    <w:p w14:paraId="0391ECF6" w14:textId="101801EA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57773">
        <w:rPr>
          <w:rFonts w:ascii="Garamond" w:eastAsia="Garamond" w:hAnsi="Garamond" w:cs="Garamond"/>
        </w:rPr>
        <w:t>4</w:t>
      </w:r>
      <w:r w:rsidR="000A7425">
        <w:rPr>
          <w:rFonts w:ascii="Garamond" w:eastAsia="Garamond" w:hAnsi="Garamond" w:cs="Garamond"/>
        </w:rPr>
        <w:t>7</w:t>
      </w:r>
    </w:p>
    <w:p w14:paraId="4A682633" w14:textId="77777777" w:rsidR="00073386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Information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</w:p>
    <w:p w14:paraId="0B0C6771" w14:textId="722BDED9" w:rsidR="00073386" w:rsidRDefault="00073386" w:rsidP="00073386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                                                                       </w:t>
      </w:r>
      <w:r w:rsidR="0081039C">
        <w:rPr>
          <w:rFonts w:ascii="Garamond" w:eastAsia="Garamond" w:hAnsi="Garamond" w:cs="Garamond"/>
          <w:b/>
        </w:rPr>
        <w:t>Ordförande</w:t>
      </w:r>
    </w:p>
    <w:p w14:paraId="467AD6D8" w14:textId="71F924EC" w:rsidR="00093948" w:rsidRPr="00093948" w:rsidRDefault="00E12D53">
      <w:pPr>
        <w:ind w:left="2608" w:hanging="2608"/>
        <w:rPr>
          <w:rFonts w:ascii="Garamond" w:eastAsia="Garamond" w:hAnsi="Garamond" w:cs="Garamond"/>
        </w:rPr>
      </w:pPr>
      <w:r w:rsidRPr="00093948">
        <w:rPr>
          <w:rFonts w:ascii="Garamond" w:eastAsia="Garamond" w:hAnsi="Garamond" w:cs="Garamond"/>
        </w:rPr>
        <w:t>Rasmus Sandgren har haft m</w:t>
      </w:r>
      <w:r w:rsidR="00073386" w:rsidRPr="00093948">
        <w:rPr>
          <w:rFonts w:ascii="Garamond" w:eastAsia="Garamond" w:hAnsi="Garamond" w:cs="Garamond"/>
        </w:rPr>
        <w:t xml:space="preserve">öte med </w:t>
      </w:r>
      <w:r w:rsidRPr="00093948">
        <w:rPr>
          <w:rFonts w:ascii="Garamond" w:eastAsia="Garamond" w:hAnsi="Garamond" w:cs="Garamond"/>
        </w:rPr>
        <w:t>A</w:t>
      </w:r>
      <w:r w:rsidR="00073386" w:rsidRPr="00093948">
        <w:rPr>
          <w:rFonts w:ascii="Garamond" w:eastAsia="Garamond" w:hAnsi="Garamond" w:cs="Garamond"/>
        </w:rPr>
        <w:t xml:space="preserve">nnie </w:t>
      </w:r>
      <w:r w:rsidRPr="00093948">
        <w:rPr>
          <w:rFonts w:ascii="Garamond" w:eastAsia="Garamond" w:hAnsi="Garamond" w:cs="Garamond"/>
        </w:rPr>
        <w:t xml:space="preserve">Johansson </w:t>
      </w:r>
      <w:r w:rsidR="00073386" w:rsidRPr="00093948">
        <w:rPr>
          <w:rFonts w:ascii="Garamond" w:eastAsia="Garamond" w:hAnsi="Garamond" w:cs="Garamond"/>
        </w:rPr>
        <w:t xml:space="preserve">om </w:t>
      </w:r>
      <w:r w:rsidRPr="00093948">
        <w:rPr>
          <w:rFonts w:ascii="Garamond" w:eastAsia="Garamond" w:hAnsi="Garamond" w:cs="Garamond"/>
        </w:rPr>
        <w:t xml:space="preserve">den kommande </w:t>
      </w:r>
      <w:r w:rsidR="00073386" w:rsidRPr="00093948">
        <w:rPr>
          <w:rFonts w:ascii="Garamond" w:eastAsia="Garamond" w:hAnsi="Garamond" w:cs="Garamond"/>
        </w:rPr>
        <w:t>filmen</w:t>
      </w:r>
      <w:r w:rsidRPr="00093948">
        <w:rPr>
          <w:rFonts w:ascii="Garamond" w:eastAsia="Garamond" w:hAnsi="Garamond" w:cs="Garamond"/>
        </w:rPr>
        <w:t xml:space="preserve"> om brandingenjörsyrket. Han har även haft</w:t>
      </w:r>
      <w:r w:rsidR="00073386" w:rsidRPr="00093948">
        <w:rPr>
          <w:rFonts w:ascii="Garamond" w:eastAsia="Garamond" w:hAnsi="Garamond" w:cs="Garamond"/>
        </w:rPr>
        <w:t xml:space="preserve"> möte med </w:t>
      </w:r>
      <w:r w:rsidRPr="00093948">
        <w:rPr>
          <w:rFonts w:ascii="Garamond" w:eastAsia="Garamond" w:hAnsi="Garamond" w:cs="Garamond"/>
        </w:rPr>
        <w:t>H</w:t>
      </w:r>
      <w:r w:rsidR="00073386" w:rsidRPr="00093948">
        <w:rPr>
          <w:rFonts w:ascii="Garamond" w:eastAsia="Garamond" w:hAnsi="Garamond" w:cs="Garamond"/>
        </w:rPr>
        <w:t>åkan</w:t>
      </w:r>
      <w:r w:rsidRPr="00093948">
        <w:rPr>
          <w:rFonts w:ascii="Garamond" w:eastAsia="Garamond" w:hAnsi="Garamond" w:cs="Garamond"/>
        </w:rPr>
        <w:t xml:space="preserve"> </w:t>
      </w:r>
      <w:proofErr w:type="spellStart"/>
      <w:r w:rsidRPr="00093948">
        <w:rPr>
          <w:rFonts w:ascii="Garamond" w:eastAsia="Garamond" w:hAnsi="Garamond" w:cs="Garamond"/>
        </w:rPr>
        <w:t>Franzich</w:t>
      </w:r>
      <w:proofErr w:type="spellEnd"/>
      <w:r w:rsidR="00093948" w:rsidRPr="00093948">
        <w:rPr>
          <w:rFonts w:ascii="Garamond" w:eastAsia="Garamond" w:hAnsi="Garamond" w:cs="Garamond"/>
        </w:rPr>
        <w:t xml:space="preserve"> angående marknadsföring av programmet. Vidare har han hållit i ett</w:t>
      </w:r>
      <w:r w:rsidR="00073386" w:rsidRPr="00093948">
        <w:rPr>
          <w:rFonts w:ascii="Garamond" w:eastAsia="Garamond" w:hAnsi="Garamond" w:cs="Garamond"/>
        </w:rPr>
        <w:t xml:space="preserve"> </w:t>
      </w:r>
      <w:proofErr w:type="spellStart"/>
      <w:r w:rsidR="00073386" w:rsidRPr="00093948">
        <w:rPr>
          <w:rFonts w:ascii="Garamond" w:eastAsia="Garamond" w:hAnsi="Garamond" w:cs="Garamond"/>
        </w:rPr>
        <w:t>budgetteringsmöte</w:t>
      </w:r>
      <w:proofErr w:type="spellEnd"/>
      <w:r w:rsidR="00073386" w:rsidRPr="00093948">
        <w:rPr>
          <w:rFonts w:ascii="Garamond" w:eastAsia="Garamond" w:hAnsi="Garamond" w:cs="Garamond"/>
        </w:rPr>
        <w:t xml:space="preserve"> med </w:t>
      </w:r>
      <w:r w:rsidR="00093948" w:rsidRPr="00093948">
        <w:rPr>
          <w:rFonts w:ascii="Garamond" w:eastAsia="Garamond" w:hAnsi="Garamond" w:cs="Garamond"/>
        </w:rPr>
        <w:t xml:space="preserve">övriga </w:t>
      </w:r>
      <w:r w:rsidR="00010742">
        <w:rPr>
          <w:rFonts w:ascii="Garamond" w:eastAsia="Garamond" w:hAnsi="Garamond" w:cs="Garamond"/>
        </w:rPr>
        <w:t xml:space="preserve">medlemmar i </w:t>
      </w:r>
      <w:r w:rsidR="00073386" w:rsidRPr="00093948">
        <w:rPr>
          <w:rFonts w:ascii="Garamond" w:eastAsia="Garamond" w:hAnsi="Garamond" w:cs="Garamond"/>
        </w:rPr>
        <w:t>styre</w:t>
      </w:r>
      <w:r w:rsidR="00093948" w:rsidRPr="00093948">
        <w:rPr>
          <w:rFonts w:ascii="Garamond" w:eastAsia="Garamond" w:hAnsi="Garamond" w:cs="Garamond"/>
        </w:rPr>
        <w:t>lsen</w:t>
      </w:r>
      <w:r w:rsidR="00073386" w:rsidRPr="00093948">
        <w:rPr>
          <w:rFonts w:ascii="Garamond" w:eastAsia="Garamond" w:hAnsi="Garamond" w:cs="Garamond"/>
        </w:rPr>
        <w:t xml:space="preserve">. </w:t>
      </w:r>
    </w:p>
    <w:p w14:paraId="3E9DB9E0" w14:textId="3E225745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43F0A469" w14:textId="408F72A3" w:rsidR="00C5635E" w:rsidRDefault="0081039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</w:t>
      </w:r>
    </w:p>
    <w:p w14:paraId="5A2D9FF8" w14:textId="257248B5" w:rsidR="00093948" w:rsidRDefault="00093948">
      <w:pPr>
        <w:ind w:left="2608" w:hanging="2608"/>
        <w:rPr>
          <w:rFonts w:ascii="Garamond" w:eastAsia="Garamond" w:hAnsi="Garamond" w:cs="Garamond"/>
        </w:rPr>
      </w:pPr>
      <w:r w:rsidRPr="00093948">
        <w:rPr>
          <w:rFonts w:ascii="Garamond" w:eastAsia="Garamond" w:hAnsi="Garamond" w:cs="Garamond"/>
        </w:rPr>
        <w:t xml:space="preserve">Björn </w:t>
      </w:r>
      <w:proofErr w:type="spellStart"/>
      <w:r w:rsidRPr="00093948">
        <w:rPr>
          <w:rFonts w:ascii="Garamond" w:eastAsia="Garamond" w:hAnsi="Garamond" w:cs="Garamond"/>
        </w:rPr>
        <w:t>Gärskog</w:t>
      </w:r>
      <w:proofErr w:type="spellEnd"/>
      <w:r w:rsidRPr="00093948">
        <w:rPr>
          <w:rFonts w:ascii="Garamond" w:eastAsia="Garamond" w:hAnsi="Garamond" w:cs="Garamond"/>
        </w:rPr>
        <w:t xml:space="preserve"> har skrivit föregående protokoll och upprättat dagordning för dagens möte. Han har även skapat en ny mapp där dagordningar inför kommande möten kommer läggas upp från och med nu. </w:t>
      </w:r>
    </w:p>
    <w:p w14:paraId="0F7B1CF0" w14:textId="481F2F4A" w:rsidR="00C5635E" w:rsidRDefault="0081039C" w:rsidP="0015777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5DB1C30D" w14:textId="3369E682" w:rsidR="00F246D0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Kassör </w:t>
      </w:r>
    </w:p>
    <w:p w14:paraId="00BCCA58" w14:textId="3A54A9EF" w:rsidR="00073386" w:rsidRPr="00093948" w:rsidRDefault="00093948" w:rsidP="0094080C">
      <w:pPr>
        <w:ind w:left="2608" w:hanging="2608"/>
        <w:rPr>
          <w:rFonts w:ascii="Garamond" w:eastAsia="Garamond" w:hAnsi="Garamond" w:cs="Garamond"/>
        </w:rPr>
      </w:pPr>
      <w:r w:rsidRPr="00093948">
        <w:rPr>
          <w:rFonts w:ascii="Garamond" w:eastAsia="Garamond" w:hAnsi="Garamond" w:cs="Garamond"/>
        </w:rPr>
        <w:t>Simon Andersson har jobbat med föreningens b</w:t>
      </w:r>
      <w:r w:rsidR="00073386" w:rsidRPr="00093948">
        <w:rPr>
          <w:rFonts w:ascii="Garamond" w:eastAsia="Garamond" w:hAnsi="Garamond" w:cs="Garamond"/>
        </w:rPr>
        <w:t>okför</w:t>
      </w:r>
      <w:r w:rsidRPr="00093948">
        <w:rPr>
          <w:rFonts w:ascii="Garamond" w:eastAsia="Garamond" w:hAnsi="Garamond" w:cs="Garamond"/>
        </w:rPr>
        <w:t>ing och</w:t>
      </w:r>
      <w:r w:rsidR="00073386" w:rsidRPr="00093948">
        <w:rPr>
          <w:rFonts w:ascii="Garamond" w:eastAsia="Garamond" w:hAnsi="Garamond" w:cs="Garamond"/>
        </w:rPr>
        <w:t xml:space="preserve"> var</w:t>
      </w:r>
      <w:r w:rsidRPr="00093948">
        <w:rPr>
          <w:rFonts w:ascii="Garamond" w:eastAsia="Garamond" w:hAnsi="Garamond" w:cs="Garamond"/>
        </w:rPr>
        <w:t>i</w:t>
      </w:r>
      <w:r w:rsidR="00073386" w:rsidRPr="00093948">
        <w:rPr>
          <w:rFonts w:ascii="Garamond" w:eastAsia="Garamond" w:hAnsi="Garamond" w:cs="Garamond"/>
        </w:rPr>
        <w:t xml:space="preserve">t på kickoff med </w:t>
      </w:r>
      <w:r w:rsidRPr="00093948">
        <w:rPr>
          <w:rFonts w:ascii="Garamond" w:eastAsia="Garamond" w:hAnsi="Garamond" w:cs="Garamond"/>
        </w:rPr>
        <w:t xml:space="preserve">universitets övriga </w:t>
      </w:r>
      <w:r w:rsidR="00073386" w:rsidRPr="00093948">
        <w:rPr>
          <w:rFonts w:ascii="Garamond" w:eastAsia="Garamond" w:hAnsi="Garamond" w:cs="Garamond"/>
        </w:rPr>
        <w:t>kassörer</w:t>
      </w:r>
      <w:r w:rsidRPr="00093948">
        <w:rPr>
          <w:rFonts w:ascii="Garamond" w:eastAsia="Garamond" w:hAnsi="Garamond" w:cs="Garamond"/>
        </w:rPr>
        <w:t xml:space="preserve">. </w:t>
      </w:r>
    </w:p>
    <w:p w14:paraId="2EFBC6FC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0C0D6E34" w14:textId="5AADD2A4" w:rsidR="00C5635E" w:rsidRDefault="0081039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5976B924" w14:textId="50259367" w:rsidR="00073386" w:rsidRPr="00093948" w:rsidRDefault="00093948">
      <w:pPr>
        <w:ind w:left="2608" w:hanging="2608"/>
        <w:rPr>
          <w:rFonts w:ascii="Garamond" w:eastAsia="Garamond" w:hAnsi="Garamond" w:cs="Garamond"/>
        </w:rPr>
      </w:pPr>
      <w:r w:rsidRPr="00093948">
        <w:rPr>
          <w:rFonts w:ascii="Garamond" w:eastAsia="Garamond" w:hAnsi="Garamond" w:cs="Garamond"/>
        </w:rPr>
        <w:t xml:space="preserve">Alexander </w:t>
      </w:r>
      <w:proofErr w:type="spellStart"/>
      <w:r w:rsidRPr="00093948">
        <w:rPr>
          <w:rFonts w:ascii="Garamond" w:eastAsia="Garamond" w:hAnsi="Garamond" w:cs="Garamond"/>
        </w:rPr>
        <w:t>Dreveros</w:t>
      </w:r>
      <w:proofErr w:type="spellEnd"/>
      <w:r w:rsidRPr="00093948">
        <w:rPr>
          <w:rFonts w:ascii="Garamond" w:eastAsia="Garamond" w:hAnsi="Garamond" w:cs="Garamond"/>
        </w:rPr>
        <w:t xml:space="preserve"> har l</w:t>
      </w:r>
      <w:r w:rsidR="00073386" w:rsidRPr="00093948">
        <w:rPr>
          <w:rFonts w:ascii="Garamond" w:eastAsia="Garamond" w:hAnsi="Garamond" w:cs="Garamond"/>
        </w:rPr>
        <w:t xml:space="preserve">agt ut </w:t>
      </w:r>
      <w:r w:rsidRPr="00093948">
        <w:rPr>
          <w:rFonts w:ascii="Garamond" w:eastAsia="Garamond" w:hAnsi="Garamond" w:cs="Garamond"/>
        </w:rPr>
        <w:t>förslag på datum in</w:t>
      </w:r>
      <w:r w:rsidR="00073386" w:rsidRPr="00093948">
        <w:rPr>
          <w:rFonts w:ascii="Garamond" w:eastAsia="Garamond" w:hAnsi="Garamond" w:cs="Garamond"/>
        </w:rPr>
        <w:t>för kommande möte</w:t>
      </w:r>
      <w:r w:rsidRPr="00093948">
        <w:rPr>
          <w:rFonts w:ascii="Garamond" w:eastAsia="Garamond" w:hAnsi="Garamond" w:cs="Garamond"/>
        </w:rPr>
        <w:t xml:space="preserve"> och </w:t>
      </w:r>
      <w:r w:rsidR="004E1D9B" w:rsidRPr="00093948">
        <w:rPr>
          <w:rFonts w:ascii="Garamond" w:eastAsia="Garamond" w:hAnsi="Garamond" w:cs="Garamond"/>
        </w:rPr>
        <w:t>sammanställt</w:t>
      </w:r>
      <w:r w:rsidRPr="00093948">
        <w:rPr>
          <w:rFonts w:ascii="Garamond" w:eastAsia="Garamond" w:hAnsi="Garamond" w:cs="Garamond"/>
        </w:rPr>
        <w:t xml:space="preserve"> </w:t>
      </w:r>
      <w:proofErr w:type="spellStart"/>
      <w:r w:rsidR="00073386" w:rsidRPr="00093948">
        <w:rPr>
          <w:rFonts w:ascii="Garamond" w:eastAsia="Garamond" w:hAnsi="Garamond" w:cs="Garamond"/>
        </w:rPr>
        <w:t>ceq</w:t>
      </w:r>
      <w:proofErr w:type="spellEnd"/>
      <w:r w:rsidRPr="00093948">
        <w:rPr>
          <w:rFonts w:ascii="Garamond" w:eastAsia="Garamond" w:hAnsi="Garamond" w:cs="Garamond"/>
        </w:rPr>
        <w:t xml:space="preserve">-undersökningar. </w:t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3AA1B14F" w14:textId="1D43F3B5" w:rsidR="00C5635E" w:rsidRDefault="0081039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681BFC6A" w14:textId="2A2EBD74" w:rsidR="00C5635E" w:rsidRDefault="00093948" w:rsidP="00093948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Sofie Hellsten har arbetat på </w:t>
      </w:r>
      <w:proofErr w:type="spellStart"/>
      <w:r w:rsidR="00073386">
        <w:rPr>
          <w:rFonts w:ascii="Garamond" w:eastAsia="Garamond" w:hAnsi="Garamond" w:cs="Garamond"/>
        </w:rPr>
        <w:t>Phössittning</w:t>
      </w:r>
      <w:r>
        <w:rPr>
          <w:rFonts w:ascii="Garamond" w:eastAsia="Garamond" w:hAnsi="Garamond" w:cs="Garamond"/>
        </w:rPr>
        <w:t>en</w:t>
      </w:r>
      <w:proofErr w:type="spellEnd"/>
      <w:r>
        <w:rPr>
          <w:rFonts w:ascii="Garamond" w:eastAsia="Garamond" w:hAnsi="Garamond" w:cs="Garamond"/>
        </w:rPr>
        <w:t xml:space="preserve"> som nu är avslutad. </w:t>
      </w:r>
    </w:p>
    <w:p w14:paraId="5E26D6BE" w14:textId="77777777" w:rsidR="00010742" w:rsidRDefault="00010742" w:rsidP="00093948">
      <w:pPr>
        <w:ind w:left="2608" w:hanging="2608"/>
        <w:rPr>
          <w:rFonts w:ascii="Garamond" w:eastAsia="Garamond" w:hAnsi="Garamond" w:cs="Garamond"/>
        </w:rPr>
      </w:pPr>
    </w:p>
    <w:p w14:paraId="5A7AB9EE" w14:textId="1A0334DE" w:rsidR="00073386" w:rsidRDefault="00D8400E" w:rsidP="00073386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6D451A2A" w14:textId="6E62CD0C" w:rsidR="00C5635E" w:rsidRPr="00093948" w:rsidRDefault="00093948" w:rsidP="00430482">
      <w:pPr>
        <w:rPr>
          <w:rFonts w:ascii="Garamond" w:eastAsia="Garamond" w:hAnsi="Garamond" w:cs="Garamond"/>
        </w:rPr>
      </w:pPr>
      <w:r w:rsidRPr="00093948">
        <w:rPr>
          <w:rFonts w:ascii="Garamond" w:eastAsia="Garamond" w:hAnsi="Garamond" w:cs="Garamond"/>
        </w:rPr>
        <w:t>Annie Johansson har haft m</w:t>
      </w:r>
      <w:r w:rsidR="00073386" w:rsidRPr="00093948">
        <w:rPr>
          <w:rFonts w:ascii="Garamond" w:eastAsia="Garamond" w:hAnsi="Garamond" w:cs="Garamond"/>
        </w:rPr>
        <w:t xml:space="preserve">öte med </w:t>
      </w:r>
      <w:r w:rsidRPr="00093948">
        <w:rPr>
          <w:rFonts w:ascii="Garamond" w:eastAsia="Garamond" w:hAnsi="Garamond" w:cs="Garamond"/>
        </w:rPr>
        <w:t>L</w:t>
      </w:r>
      <w:r w:rsidR="00073386" w:rsidRPr="00093948">
        <w:rPr>
          <w:rFonts w:ascii="Garamond" w:eastAsia="Garamond" w:hAnsi="Garamond" w:cs="Garamond"/>
        </w:rPr>
        <w:t xml:space="preserve">ucas och </w:t>
      </w:r>
      <w:r w:rsidRPr="00093948">
        <w:rPr>
          <w:rFonts w:ascii="Garamond" w:eastAsia="Garamond" w:hAnsi="Garamond" w:cs="Garamond"/>
        </w:rPr>
        <w:t>D</w:t>
      </w:r>
      <w:r w:rsidR="00073386" w:rsidRPr="00093948">
        <w:rPr>
          <w:rFonts w:ascii="Garamond" w:eastAsia="Garamond" w:hAnsi="Garamond" w:cs="Garamond"/>
        </w:rPr>
        <w:t>aniel</w:t>
      </w:r>
      <w:r w:rsidRPr="00093948">
        <w:rPr>
          <w:rFonts w:ascii="Garamond" w:eastAsia="Garamond" w:hAnsi="Garamond" w:cs="Garamond"/>
        </w:rPr>
        <w:t xml:space="preserve"> från V-styret och även haft </w:t>
      </w:r>
      <w:r w:rsidR="00073386" w:rsidRPr="00093948">
        <w:rPr>
          <w:rFonts w:ascii="Garamond" w:eastAsia="Garamond" w:hAnsi="Garamond" w:cs="Garamond"/>
        </w:rPr>
        <w:t xml:space="preserve">möte om </w:t>
      </w:r>
      <w:r w:rsidRPr="00093948">
        <w:rPr>
          <w:rFonts w:ascii="Garamond" w:eastAsia="Garamond" w:hAnsi="Garamond" w:cs="Garamond"/>
        </w:rPr>
        <w:t xml:space="preserve">den kommande brandingenjörsfilmen med Rasmus Sandgren. Hon har även planerat inför ett kommande möte med undergrupp och skrivit diplom. </w:t>
      </w:r>
    </w:p>
    <w:p w14:paraId="0F09A869" w14:textId="2F42CFAB" w:rsidR="00C5635E" w:rsidRDefault="0081039C" w:rsidP="005E1B61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3125ACF6" w14:textId="1AE06478" w:rsidR="00073386" w:rsidRPr="00010742" w:rsidRDefault="00093948" w:rsidP="00073386">
      <w:pPr>
        <w:rPr>
          <w:rFonts w:ascii="Garamond" w:eastAsia="Garamond" w:hAnsi="Garamond" w:cs="Garamond"/>
        </w:rPr>
      </w:pPr>
      <w:r w:rsidRPr="00010742">
        <w:rPr>
          <w:rFonts w:ascii="Garamond" w:eastAsia="Garamond" w:hAnsi="Garamond" w:cs="Garamond"/>
        </w:rPr>
        <w:t xml:space="preserve">Lisa </w:t>
      </w:r>
      <w:proofErr w:type="spellStart"/>
      <w:r w:rsidRPr="00010742">
        <w:rPr>
          <w:rFonts w:ascii="Garamond" w:eastAsia="Garamond" w:hAnsi="Garamond" w:cs="Garamond"/>
        </w:rPr>
        <w:t>Spennare</w:t>
      </w:r>
      <w:proofErr w:type="spellEnd"/>
      <w:r w:rsidRPr="00010742">
        <w:rPr>
          <w:rFonts w:ascii="Garamond" w:eastAsia="Garamond" w:hAnsi="Garamond" w:cs="Garamond"/>
        </w:rPr>
        <w:t xml:space="preserve"> har haft möte med Lucas och D</w:t>
      </w:r>
      <w:r w:rsidR="00073386" w:rsidRPr="00010742">
        <w:rPr>
          <w:rFonts w:ascii="Garamond" w:eastAsia="Garamond" w:hAnsi="Garamond" w:cs="Garamond"/>
        </w:rPr>
        <w:t>aniel</w:t>
      </w:r>
      <w:r w:rsidRPr="00010742">
        <w:rPr>
          <w:rFonts w:ascii="Garamond" w:eastAsia="Garamond" w:hAnsi="Garamond" w:cs="Garamond"/>
        </w:rPr>
        <w:t xml:space="preserve"> från V-styret</w:t>
      </w:r>
      <w:r w:rsidR="00010742" w:rsidRPr="00010742">
        <w:rPr>
          <w:rFonts w:ascii="Garamond" w:eastAsia="Garamond" w:hAnsi="Garamond" w:cs="Garamond"/>
        </w:rPr>
        <w:t xml:space="preserve"> samt haft mailkontakt med företag inför kommande event. </w:t>
      </w:r>
    </w:p>
    <w:p w14:paraId="731FF0FC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4376CD3B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lastRenderedPageBreak/>
        <w:tab/>
      </w:r>
    </w:p>
    <w:p w14:paraId="2BFE71BE" w14:textId="3E9761AA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57773">
        <w:rPr>
          <w:rFonts w:ascii="Garamond" w:eastAsia="Garamond" w:hAnsi="Garamond" w:cs="Garamond"/>
        </w:rPr>
        <w:t>4</w:t>
      </w:r>
      <w:r w:rsidR="000A7425">
        <w:rPr>
          <w:rFonts w:ascii="Garamond" w:eastAsia="Garamond" w:hAnsi="Garamond" w:cs="Garamond"/>
        </w:rPr>
        <w:t>8</w:t>
      </w:r>
    </w:p>
    <w:p w14:paraId="4D76BFA1" w14:textId="060DDE1E" w:rsidR="00C5635E" w:rsidRDefault="00157773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Vattenkokare</w:t>
      </w:r>
    </w:p>
    <w:p w14:paraId="5D0ECFAE" w14:textId="18104A08" w:rsidR="003B68B4" w:rsidRDefault="009352A8" w:rsidP="009352A8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Förslag</w:t>
      </w:r>
      <w:r w:rsidR="00010742">
        <w:rPr>
          <w:rFonts w:ascii="Garamond" w:eastAsia="Garamond" w:hAnsi="Garamond" w:cs="Garamond"/>
        </w:rPr>
        <w:t xml:space="preserve"> tas upp</w:t>
      </w:r>
      <w:r>
        <w:rPr>
          <w:rFonts w:ascii="Garamond" w:eastAsia="Garamond" w:hAnsi="Garamond" w:cs="Garamond"/>
        </w:rPr>
        <w:t xml:space="preserve"> om införskaffande av vattenkokare till </w:t>
      </w:r>
      <w:proofErr w:type="spellStart"/>
      <w:r>
        <w:rPr>
          <w:rFonts w:ascii="Garamond" w:eastAsia="Garamond" w:hAnsi="Garamond" w:cs="Garamond"/>
        </w:rPr>
        <w:t>biifet</w:t>
      </w:r>
      <w:proofErr w:type="spellEnd"/>
      <w:r>
        <w:rPr>
          <w:rFonts w:ascii="Garamond" w:eastAsia="Garamond" w:hAnsi="Garamond" w:cs="Garamond"/>
        </w:rPr>
        <w:t xml:space="preserve">. </w:t>
      </w:r>
    </w:p>
    <w:p w14:paraId="5FA2711B" w14:textId="2DD52F3A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010742">
        <w:rPr>
          <w:rFonts w:ascii="Garamond" w:eastAsia="Garamond" w:hAnsi="Garamond" w:cs="Garamond"/>
        </w:rPr>
        <w:t>V</w:t>
      </w:r>
      <w:r w:rsidR="009352A8">
        <w:rPr>
          <w:rFonts w:ascii="Garamond" w:eastAsia="Garamond" w:hAnsi="Garamond" w:cs="Garamond"/>
        </w:rPr>
        <w:t xml:space="preserve">attenkokare </w:t>
      </w:r>
      <w:r w:rsidR="00010742">
        <w:rPr>
          <w:rFonts w:ascii="Garamond" w:eastAsia="Garamond" w:hAnsi="Garamond" w:cs="Garamond"/>
        </w:rPr>
        <w:t xml:space="preserve">till </w:t>
      </w:r>
      <w:proofErr w:type="spellStart"/>
      <w:r w:rsidR="00010742">
        <w:rPr>
          <w:rFonts w:ascii="Garamond" w:eastAsia="Garamond" w:hAnsi="Garamond" w:cs="Garamond"/>
        </w:rPr>
        <w:t>biifet</w:t>
      </w:r>
      <w:proofErr w:type="spellEnd"/>
      <w:r w:rsidR="00010742">
        <w:rPr>
          <w:rFonts w:ascii="Garamond" w:eastAsia="Garamond" w:hAnsi="Garamond" w:cs="Garamond"/>
        </w:rPr>
        <w:t xml:space="preserve"> kommer att införskaffas. </w:t>
      </w: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5F45B5A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57773">
        <w:rPr>
          <w:rFonts w:ascii="Garamond" w:eastAsia="Garamond" w:hAnsi="Garamond" w:cs="Garamond"/>
        </w:rPr>
        <w:t>4</w:t>
      </w:r>
      <w:r w:rsidR="00F246D0">
        <w:rPr>
          <w:rFonts w:ascii="Garamond" w:eastAsia="Garamond" w:hAnsi="Garamond" w:cs="Garamond"/>
        </w:rPr>
        <w:t>9</w:t>
      </w:r>
    </w:p>
    <w:p w14:paraId="2979188B" w14:textId="677E54C2" w:rsidR="00157773" w:rsidRDefault="00157773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Utvecklingssamtal med styrelsemedlemmarna</w:t>
      </w:r>
    </w:p>
    <w:p w14:paraId="748674CF" w14:textId="38ACABCF" w:rsidR="009352A8" w:rsidRDefault="009352A8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Ordförande vill ha personliga möten en och en med samtliga styrelsemedlemmar </w:t>
      </w:r>
      <w:r w:rsidR="00010742">
        <w:rPr>
          <w:rFonts w:ascii="Garamond" w:eastAsia="Garamond" w:hAnsi="Garamond" w:cs="Garamond"/>
        </w:rPr>
        <w:t>för att diskutera personliga tankar om föreningen och engagemang</w:t>
      </w:r>
      <w:r>
        <w:rPr>
          <w:rFonts w:ascii="Garamond" w:eastAsia="Garamond" w:hAnsi="Garamond" w:cs="Garamond"/>
        </w:rPr>
        <w:t xml:space="preserve">. </w:t>
      </w:r>
      <w:r w:rsidR="00010742">
        <w:rPr>
          <w:rFonts w:ascii="Garamond" w:eastAsia="Garamond" w:hAnsi="Garamond" w:cs="Garamond"/>
        </w:rPr>
        <w:t>Tanken är att dessa möten på sikt s</w:t>
      </w:r>
      <w:r>
        <w:rPr>
          <w:rFonts w:ascii="Garamond" w:eastAsia="Garamond" w:hAnsi="Garamond" w:cs="Garamond"/>
        </w:rPr>
        <w:t xml:space="preserve">ka mynna ut i en policy om </w:t>
      </w:r>
      <w:r w:rsidR="00010742">
        <w:rPr>
          <w:rFonts w:ascii="Garamond" w:eastAsia="Garamond" w:hAnsi="Garamond" w:cs="Garamond"/>
        </w:rPr>
        <w:t>nivån på</w:t>
      </w:r>
      <w:r>
        <w:rPr>
          <w:rFonts w:ascii="Garamond" w:eastAsia="Garamond" w:hAnsi="Garamond" w:cs="Garamond"/>
        </w:rPr>
        <w:t xml:space="preserve"> engagemanget </w:t>
      </w:r>
      <w:r w:rsidR="00010742">
        <w:rPr>
          <w:rFonts w:ascii="Garamond" w:eastAsia="Garamond" w:hAnsi="Garamond" w:cs="Garamond"/>
        </w:rPr>
        <w:t>i föreningen</w:t>
      </w:r>
      <w:r>
        <w:rPr>
          <w:rFonts w:ascii="Garamond" w:eastAsia="Garamond" w:hAnsi="Garamond" w:cs="Garamond"/>
        </w:rPr>
        <w:t xml:space="preserve">. </w:t>
      </w:r>
    </w:p>
    <w:p w14:paraId="0C11CA03" w14:textId="77777777" w:rsidR="00DA4185" w:rsidRDefault="00DA4185" w:rsidP="00DA4185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50</w:t>
      </w:r>
    </w:p>
    <w:p w14:paraId="73433B33" w14:textId="27102CF0" w:rsidR="00DA4185" w:rsidRDefault="00DA4185" w:rsidP="00DA4185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Sponsring</w:t>
      </w:r>
      <w:r w:rsidR="0070607F">
        <w:rPr>
          <w:rFonts w:ascii="Garamond" w:eastAsia="Garamond" w:hAnsi="Garamond" w:cs="Garamond"/>
        </w:rPr>
        <w:t xml:space="preserve"> av </w:t>
      </w:r>
      <w:proofErr w:type="spellStart"/>
      <w:r w:rsidR="0070607F">
        <w:rPr>
          <w:rFonts w:ascii="Garamond" w:eastAsia="Garamond" w:hAnsi="Garamond" w:cs="Garamond"/>
        </w:rPr>
        <w:t>Fire</w:t>
      </w:r>
      <w:proofErr w:type="spellEnd"/>
      <w:r w:rsidR="0070607F">
        <w:rPr>
          <w:rFonts w:ascii="Garamond" w:eastAsia="Garamond" w:hAnsi="Garamond" w:cs="Garamond"/>
        </w:rPr>
        <w:t xml:space="preserve"> AB</w:t>
      </w:r>
    </w:p>
    <w:p w14:paraId="16489FCD" w14:textId="78854DC8" w:rsidR="009352A8" w:rsidRDefault="009352A8" w:rsidP="00DA4185">
      <w:pPr>
        <w:ind w:left="2608" w:hanging="2608"/>
        <w:rPr>
          <w:rFonts w:ascii="Garamond" w:eastAsia="Garamond" w:hAnsi="Garamond" w:cs="Garamond"/>
        </w:rPr>
      </w:pPr>
      <w:proofErr w:type="spellStart"/>
      <w:r>
        <w:rPr>
          <w:rFonts w:ascii="Garamond" w:eastAsia="Garamond" w:hAnsi="Garamond" w:cs="Garamond"/>
        </w:rPr>
        <w:t>Fire</w:t>
      </w:r>
      <w:proofErr w:type="spellEnd"/>
      <w:r>
        <w:rPr>
          <w:rFonts w:ascii="Garamond" w:eastAsia="Garamond" w:hAnsi="Garamond" w:cs="Garamond"/>
        </w:rPr>
        <w:t xml:space="preserve"> </w:t>
      </w:r>
      <w:r w:rsidR="00010742">
        <w:rPr>
          <w:rFonts w:ascii="Garamond" w:eastAsia="Garamond" w:hAnsi="Garamond" w:cs="Garamond"/>
        </w:rPr>
        <w:t xml:space="preserve">AB </w:t>
      </w:r>
      <w:r>
        <w:rPr>
          <w:rFonts w:ascii="Garamond" w:eastAsia="Garamond" w:hAnsi="Garamond" w:cs="Garamond"/>
        </w:rPr>
        <w:t xml:space="preserve">sponsrar </w:t>
      </w:r>
      <w:r w:rsidR="00010742">
        <w:rPr>
          <w:rFonts w:ascii="Garamond" w:eastAsia="Garamond" w:hAnsi="Garamond" w:cs="Garamond"/>
        </w:rPr>
        <w:t xml:space="preserve">i dagsläget </w:t>
      </w:r>
      <w:r w:rsidR="0070607F"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</w:rPr>
        <w:t xml:space="preserve">ett och </w:t>
      </w:r>
      <w:r w:rsidR="0070607F">
        <w:rPr>
          <w:rFonts w:ascii="Garamond" w:eastAsia="Garamond" w:hAnsi="Garamond" w:cs="Garamond"/>
        </w:rPr>
        <w:t>E</w:t>
      </w:r>
      <w:r w:rsidR="00010742">
        <w:rPr>
          <w:rFonts w:ascii="Garamond" w:eastAsia="Garamond" w:hAnsi="Garamond" w:cs="Garamond"/>
        </w:rPr>
        <w:t>tikett</w:t>
      </w:r>
      <w:r>
        <w:rPr>
          <w:rFonts w:ascii="Garamond" w:eastAsia="Garamond" w:hAnsi="Garamond" w:cs="Garamond"/>
        </w:rPr>
        <w:t>-sittning</w:t>
      </w:r>
      <w:r w:rsidR="00010742">
        <w:rPr>
          <w:rFonts w:ascii="Garamond" w:eastAsia="Garamond" w:hAnsi="Garamond" w:cs="Garamond"/>
        </w:rPr>
        <w:t xml:space="preserve">en under nollningen </w:t>
      </w:r>
      <w:r w:rsidR="0070607F">
        <w:rPr>
          <w:rFonts w:ascii="Garamond" w:eastAsia="Garamond" w:hAnsi="Garamond" w:cs="Garamond"/>
        </w:rPr>
        <w:t>som är för hela V-sektionen. E</w:t>
      </w:r>
      <w:r>
        <w:rPr>
          <w:rFonts w:ascii="Garamond" w:eastAsia="Garamond" w:hAnsi="Garamond" w:cs="Garamond"/>
        </w:rPr>
        <w:t>tt kontrakt måst</w:t>
      </w:r>
      <w:r w:rsidR="00010742">
        <w:rPr>
          <w:rFonts w:ascii="Garamond" w:eastAsia="Garamond" w:hAnsi="Garamond" w:cs="Garamond"/>
        </w:rPr>
        <w:t>e</w:t>
      </w:r>
      <w:r w:rsidR="0070607F">
        <w:rPr>
          <w:rFonts w:ascii="Garamond" w:eastAsia="Garamond" w:hAnsi="Garamond" w:cs="Garamond"/>
        </w:rPr>
        <w:t xml:space="preserve"> upprättas med </w:t>
      </w:r>
      <w:r>
        <w:rPr>
          <w:rFonts w:ascii="Garamond" w:eastAsia="Garamond" w:hAnsi="Garamond" w:cs="Garamond"/>
        </w:rPr>
        <w:t xml:space="preserve">sektionen </w:t>
      </w:r>
      <w:r w:rsidR="0070607F">
        <w:rPr>
          <w:rFonts w:ascii="Garamond" w:eastAsia="Garamond" w:hAnsi="Garamond" w:cs="Garamond"/>
        </w:rPr>
        <w:t xml:space="preserve">för </w:t>
      </w:r>
      <w:r>
        <w:rPr>
          <w:rFonts w:ascii="Garamond" w:eastAsia="Garamond" w:hAnsi="Garamond" w:cs="Garamond"/>
        </w:rPr>
        <w:t xml:space="preserve">att </w:t>
      </w:r>
      <w:r w:rsidR="0070607F">
        <w:rPr>
          <w:rFonts w:ascii="Garamond" w:eastAsia="Garamond" w:hAnsi="Garamond" w:cs="Garamond"/>
        </w:rPr>
        <w:t xml:space="preserve">sponsringen ska kunna gynna samtliga program och inte bara Brand. </w:t>
      </w:r>
      <w:r>
        <w:rPr>
          <w:rFonts w:ascii="Garamond" w:eastAsia="Garamond" w:hAnsi="Garamond" w:cs="Garamond"/>
        </w:rPr>
        <w:t xml:space="preserve"> </w:t>
      </w:r>
    </w:p>
    <w:p w14:paraId="75431440" w14:textId="5204643D" w:rsidR="00DA4185" w:rsidRDefault="00DA4185" w:rsidP="00DA4185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70607F">
        <w:rPr>
          <w:rFonts w:ascii="Garamond" w:eastAsia="Garamond" w:hAnsi="Garamond" w:cs="Garamond"/>
        </w:rPr>
        <w:t xml:space="preserve">Ett kontrakt angående Vett och </w:t>
      </w:r>
      <w:r w:rsidR="004E1D9B">
        <w:rPr>
          <w:rFonts w:ascii="Garamond" w:eastAsia="Garamond" w:hAnsi="Garamond" w:cs="Garamond"/>
        </w:rPr>
        <w:t>Etikett</w:t>
      </w:r>
      <w:r w:rsidR="0070607F">
        <w:rPr>
          <w:rFonts w:ascii="Garamond" w:eastAsia="Garamond" w:hAnsi="Garamond" w:cs="Garamond"/>
        </w:rPr>
        <w:t>-sittningen</w:t>
      </w:r>
      <w:r w:rsidR="00D600B1">
        <w:rPr>
          <w:rFonts w:ascii="Garamond" w:eastAsia="Garamond" w:hAnsi="Garamond" w:cs="Garamond"/>
        </w:rPr>
        <w:t xml:space="preserve"> ska </w:t>
      </w:r>
      <w:r w:rsidR="0070607F">
        <w:rPr>
          <w:rFonts w:ascii="Garamond" w:eastAsia="Garamond" w:hAnsi="Garamond" w:cs="Garamond"/>
        </w:rPr>
        <w:t>upprättas</w:t>
      </w:r>
      <w:r w:rsidR="004E1D9B">
        <w:rPr>
          <w:rFonts w:ascii="Garamond" w:eastAsia="Garamond" w:hAnsi="Garamond" w:cs="Garamond"/>
        </w:rPr>
        <w:t xml:space="preserve">. Detta ska </w:t>
      </w:r>
      <w:r w:rsidR="0070607F">
        <w:rPr>
          <w:rFonts w:ascii="Garamond" w:eastAsia="Garamond" w:hAnsi="Garamond" w:cs="Garamond"/>
        </w:rPr>
        <w:t xml:space="preserve">undertecknas </w:t>
      </w:r>
      <w:r w:rsidR="00D600B1">
        <w:rPr>
          <w:rFonts w:ascii="Garamond" w:eastAsia="Garamond" w:hAnsi="Garamond" w:cs="Garamond"/>
        </w:rPr>
        <w:t xml:space="preserve">av </w:t>
      </w:r>
      <w:r w:rsidR="0070607F">
        <w:rPr>
          <w:rFonts w:ascii="Garamond" w:eastAsia="Garamond" w:hAnsi="Garamond" w:cs="Garamond"/>
        </w:rPr>
        <w:t>Ordförande</w:t>
      </w:r>
      <w:r w:rsidR="00D600B1">
        <w:rPr>
          <w:rFonts w:ascii="Garamond" w:eastAsia="Garamond" w:hAnsi="Garamond" w:cs="Garamond"/>
        </w:rPr>
        <w:t xml:space="preserve"> och </w:t>
      </w:r>
      <w:r w:rsidR="0070607F">
        <w:rPr>
          <w:rFonts w:ascii="Garamond" w:eastAsia="Garamond" w:hAnsi="Garamond" w:cs="Garamond"/>
        </w:rPr>
        <w:t>Arbetsmarknadskontakt</w:t>
      </w:r>
      <w:r w:rsidR="00D600B1">
        <w:rPr>
          <w:rFonts w:ascii="Garamond" w:eastAsia="Garamond" w:hAnsi="Garamond" w:cs="Garamond"/>
        </w:rPr>
        <w:t xml:space="preserve">. </w:t>
      </w:r>
    </w:p>
    <w:p w14:paraId="48869AC5" w14:textId="00507E77" w:rsidR="0070607F" w:rsidRDefault="0070607F" w:rsidP="0070607F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 51</w:t>
      </w:r>
    </w:p>
    <w:p w14:paraId="2B103B60" w14:textId="0A0CF4F1" w:rsidR="0070607F" w:rsidRDefault="0070607F" w:rsidP="0070607F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Sponsring av overaller</w:t>
      </w:r>
    </w:p>
    <w:p w14:paraId="7CCAC181" w14:textId="39B75968" w:rsidR="0070607F" w:rsidRDefault="0070607F" w:rsidP="0070607F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Sponsring av overaller har tidigare </w:t>
      </w:r>
      <w:r w:rsidR="004E1D9B">
        <w:rPr>
          <w:rFonts w:ascii="Garamond" w:eastAsia="Garamond" w:hAnsi="Garamond" w:cs="Garamond"/>
        </w:rPr>
        <w:t xml:space="preserve">erhållits av </w:t>
      </w:r>
      <w:proofErr w:type="spellStart"/>
      <w:r w:rsidR="004E1D9B"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</w:rPr>
        <w:t>amböll</w:t>
      </w:r>
      <w:proofErr w:type="spellEnd"/>
      <w:r w:rsidR="004E1D9B">
        <w:rPr>
          <w:rFonts w:ascii="Garamond" w:eastAsia="Garamond" w:hAnsi="Garamond" w:cs="Garamond"/>
        </w:rPr>
        <w:t xml:space="preserve">. Detta samarbetet kommer inte fortgå längre. </w:t>
      </w:r>
      <w:r w:rsidR="00BC0586">
        <w:rPr>
          <w:rFonts w:ascii="Garamond" w:eastAsia="Garamond" w:hAnsi="Garamond" w:cs="Garamond"/>
        </w:rPr>
        <w:t>Diskussion med andra företag om sponsringssamarbete pågår i dagsläget</w:t>
      </w:r>
      <w:bookmarkStart w:id="1" w:name="_GoBack"/>
      <w:bookmarkEnd w:id="1"/>
      <w:r w:rsidR="00BC0586">
        <w:rPr>
          <w:rFonts w:ascii="Garamond" w:eastAsia="Garamond" w:hAnsi="Garamond" w:cs="Garamond"/>
        </w:rPr>
        <w:t xml:space="preserve">. </w:t>
      </w:r>
      <w:r>
        <w:rPr>
          <w:rFonts w:ascii="Garamond" w:eastAsia="Garamond" w:hAnsi="Garamond" w:cs="Garamond"/>
        </w:rPr>
        <w:t xml:space="preserve"> </w:t>
      </w:r>
    </w:p>
    <w:p w14:paraId="0C6A2852" w14:textId="77777777" w:rsidR="0070607F" w:rsidRDefault="0070607F" w:rsidP="0070607F">
      <w:pPr>
        <w:ind w:left="2608" w:hanging="2608"/>
        <w:rPr>
          <w:rFonts w:ascii="Garamond" w:eastAsia="Garamond" w:hAnsi="Garamond" w:cs="Garamond"/>
        </w:rPr>
      </w:pPr>
    </w:p>
    <w:p w14:paraId="62C6E157" w14:textId="77777777" w:rsidR="0070607F" w:rsidRDefault="0070607F" w:rsidP="0070607F">
      <w:pPr>
        <w:rPr>
          <w:rFonts w:ascii="Garamond" w:eastAsia="Garamond" w:hAnsi="Garamond" w:cs="Garamond"/>
        </w:rPr>
      </w:pPr>
    </w:p>
    <w:p w14:paraId="104EA236" w14:textId="663F73A5" w:rsidR="00C5635E" w:rsidRDefault="00DA4185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530D4B71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57773">
        <w:rPr>
          <w:rFonts w:ascii="Garamond" w:eastAsia="Garamond" w:hAnsi="Garamond" w:cs="Garamond"/>
        </w:rPr>
        <w:t>5</w:t>
      </w:r>
      <w:r w:rsidR="00DA4185">
        <w:rPr>
          <w:rFonts w:ascii="Garamond" w:eastAsia="Garamond" w:hAnsi="Garamond" w:cs="Garamond"/>
        </w:rPr>
        <w:t>2</w:t>
      </w:r>
    </w:p>
    <w:p w14:paraId="0272B575" w14:textId="57DF3EC0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616D0B">
        <w:rPr>
          <w:rFonts w:ascii="Garamond" w:eastAsia="Garamond" w:hAnsi="Garamond" w:cs="Garamond"/>
        </w:rPr>
        <w:t xml:space="preserve"> Styrelsemöte 19</w:t>
      </w:r>
      <w:r w:rsidR="00FE57C1">
        <w:rPr>
          <w:rFonts w:ascii="Garamond" w:eastAsia="Garamond" w:hAnsi="Garamond" w:cs="Garamond"/>
        </w:rPr>
        <w:t>/</w:t>
      </w:r>
      <w:r w:rsidR="00616D0B">
        <w:rPr>
          <w:rFonts w:ascii="Garamond" w:eastAsia="Garamond" w:hAnsi="Garamond" w:cs="Garamond"/>
        </w:rPr>
        <w:t>02</w:t>
      </w:r>
      <w:r w:rsidR="0081039C">
        <w:rPr>
          <w:rFonts w:ascii="Garamond" w:eastAsia="Garamond" w:hAnsi="Garamond" w:cs="Garamond"/>
        </w:rPr>
        <w:t xml:space="preserve"> 12:10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2BC377C5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157773">
        <w:rPr>
          <w:rFonts w:ascii="Garamond" w:eastAsia="Garamond" w:hAnsi="Garamond" w:cs="Garamond"/>
        </w:rPr>
        <w:t>5</w:t>
      </w:r>
      <w:r w:rsidR="00DA4185">
        <w:rPr>
          <w:rFonts w:ascii="Garamond" w:eastAsia="Garamond" w:hAnsi="Garamond" w:cs="Garamond"/>
        </w:rPr>
        <w:t>3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0F2E0AEA" w:rsidR="00C5635E" w:rsidRDefault="00F246D0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XXX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0ECFC6F1" w:rsidR="00C5635E" w:rsidRDefault="00F246D0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XXX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7755" w14:textId="77777777" w:rsidR="006029E1" w:rsidRDefault="006029E1">
      <w:r>
        <w:separator/>
      </w:r>
    </w:p>
  </w:endnote>
  <w:endnote w:type="continuationSeparator" w:id="0">
    <w:p w14:paraId="018E188F" w14:textId="77777777" w:rsidR="006029E1" w:rsidRDefault="0060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3579DDF7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BC0586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BC0586">
      <w:rPr>
        <w:rFonts w:ascii="Source Sans Pro" w:eastAsia="Source Sans Pro" w:hAnsi="Source Sans Pro" w:cs="Source Sans Pro"/>
        <w:b/>
        <w:noProof/>
        <w:sz w:val="16"/>
        <w:szCs w:val="16"/>
      </w:rPr>
      <w:t>4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7BF3" w14:textId="77777777" w:rsidR="006029E1" w:rsidRDefault="006029E1">
      <w:r>
        <w:separator/>
      </w:r>
    </w:p>
  </w:footnote>
  <w:footnote w:type="continuationSeparator" w:id="0">
    <w:p w14:paraId="0C1EFA08" w14:textId="77777777" w:rsidR="006029E1" w:rsidRDefault="00602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0742"/>
    <w:rsid w:val="000178BB"/>
    <w:rsid w:val="00030CA5"/>
    <w:rsid w:val="000467C6"/>
    <w:rsid w:val="00073386"/>
    <w:rsid w:val="00086499"/>
    <w:rsid w:val="00093948"/>
    <w:rsid w:val="000A7425"/>
    <w:rsid w:val="00132DEF"/>
    <w:rsid w:val="00157773"/>
    <w:rsid w:val="00171D84"/>
    <w:rsid w:val="00172234"/>
    <w:rsid w:val="00222285"/>
    <w:rsid w:val="002C7AB9"/>
    <w:rsid w:val="002C7D69"/>
    <w:rsid w:val="003754CB"/>
    <w:rsid w:val="003A45E5"/>
    <w:rsid w:val="003B68B4"/>
    <w:rsid w:val="003C5D23"/>
    <w:rsid w:val="003F4CC8"/>
    <w:rsid w:val="00430482"/>
    <w:rsid w:val="0043098E"/>
    <w:rsid w:val="004D3C79"/>
    <w:rsid w:val="004E1D9B"/>
    <w:rsid w:val="00512F4F"/>
    <w:rsid w:val="00560A49"/>
    <w:rsid w:val="00597DA7"/>
    <w:rsid w:val="005B20F4"/>
    <w:rsid w:val="005D12E3"/>
    <w:rsid w:val="005E1B61"/>
    <w:rsid w:val="006029E1"/>
    <w:rsid w:val="00616D0B"/>
    <w:rsid w:val="00667E65"/>
    <w:rsid w:val="00675D08"/>
    <w:rsid w:val="00682F73"/>
    <w:rsid w:val="006B10E8"/>
    <w:rsid w:val="0070607F"/>
    <w:rsid w:val="007268D9"/>
    <w:rsid w:val="00736CC5"/>
    <w:rsid w:val="007678C4"/>
    <w:rsid w:val="007D7A26"/>
    <w:rsid w:val="007E17D2"/>
    <w:rsid w:val="007E7C4F"/>
    <w:rsid w:val="00804739"/>
    <w:rsid w:val="0081039C"/>
    <w:rsid w:val="00816178"/>
    <w:rsid w:val="008345E5"/>
    <w:rsid w:val="00840EF4"/>
    <w:rsid w:val="008A1726"/>
    <w:rsid w:val="008F169B"/>
    <w:rsid w:val="009352A8"/>
    <w:rsid w:val="009360FE"/>
    <w:rsid w:val="0094080C"/>
    <w:rsid w:val="00942264"/>
    <w:rsid w:val="009546A5"/>
    <w:rsid w:val="009C738A"/>
    <w:rsid w:val="009E54C2"/>
    <w:rsid w:val="00A404AF"/>
    <w:rsid w:val="00A748F2"/>
    <w:rsid w:val="00AC3334"/>
    <w:rsid w:val="00AD6EC3"/>
    <w:rsid w:val="00AE5C8F"/>
    <w:rsid w:val="00B54DE5"/>
    <w:rsid w:val="00BA1227"/>
    <w:rsid w:val="00BC0586"/>
    <w:rsid w:val="00C16AEC"/>
    <w:rsid w:val="00C22A08"/>
    <w:rsid w:val="00C344EC"/>
    <w:rsid w:val="00C37101"/>
    <w:rsid w:val="00C5635E"/>
    <w:rsid w:val="00C772EF"/>
    <w:rsid w:val="00C8163D"/>
    <w:rsid w:val="00C97439"/>
    <w:rsid w:val="00D544DB"/>
    <w:rsid w:val="00D600B1"/>
    <w:rsid w:val="00D83733"/>
    <w:rsid w:val="00D8400E"/>
    <w:rsid w:val="00DA1598"/>
    <w:rsid w:val="00DA4185"/>
    <w:rsid w:val="00DB3062"/>
    <w:rsid w:val="00E12D53"/>
    <w:rsid w:val="00E37C2C"/>
    <w:rsid w:val="00E50E2F"/>
    <w:rsid w:val="00E8603C"/>
    <w:rsid w:val="00EA4173"/>
    <w:rsid w:val="00EB735A"/>
    <w:rsid w:val="00ED5B4F"/>
    <w:rsid w:val="00F246D0"/>
    <w:rsid w:val="00F60F0F"/>
    <w:rsid w:val="00F913E7"/>
    <w:rsid w:val="00F971A3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18</cp:revision>
  <dcterms:created xsi:type="dcterms:W3CDTF">2020-01-21T11:20:00Z</dcterms:created>
  <dcterms:modified xsi:type="dcterms:W3CDTF">2020-02-14T12:41:00Z</dcterms:modified>
</cp:coreProperties>
</file>